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601" w:rsidRPr="00E55BE8" w:rsidRDefault="00195601" w:rsidP="006705AD">
      <w:pPr>
        <w:tabs>
          <w:tab w:val="center" w:pos="4536"/>
          <w:tab w:val="right" w:pos="9639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r w:rsidRPr="00E55BE8">
        <w:rPr>
          <w:rFonts w:ascii="Arial" w:hAnsi="Arial" w:cs="Arial"/>
          <w:b/>
          <w:bCs/>
          <w:sz w:val="28"/>
        </w:rPr>
        <w:t xml:space="preserve">3GPP TSG RAN WG1 </w:t>
      </w:r>
      <w:r w:rsidR="006705AD">
        <w:rPr>
          <w:rFonts w:ascii="Arial" w:hAnsi="Arial" w:cs="Arial"/>
          <w:b/>
          <w:bCs/>
          <w:sz w:val="28"/>
        </w:rPr>
        <w:t>AH_NR Meeting</w:t>
      </w:r>
      <w:bookmarkStart w:id="0" w:name="_GoBack"/>
      <w:bookmarkEnd w:id="0"/>
      <w:r w:rsidR="006705AD">
        <w:rPr>
          <w:rFonts w:ascii="Arial" w:hAnsi="Arial" w:cs="Arial"/>
          <w:b/>
          <w:bCs/>
          <w:sz w:val="28"/>
        </w:rPr>
        <w:tab/>
      </w:r>
      <w:r w:rsidRPr="00E55BE8">
        <w:rPr>
          <w:rFonts w:ascii="Arial" w:hAnsi="Arial" w:cs="Arial"/>
          <w:b/>
          <w:bCs/>
          <w:sz w:val="28"/>
        </w:rPr>
        <w:t>R1-1</w:t>
      </w:r>
      <w:r w:rsidRPr="00E55BE8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="00E55BE8" w:rsidRPr="00E55BE8">
        <w:rPr>
          <w:rFonts w:ascii="Arial" w:eastAsia="MS Mincho" w:hAnsi="Arial" w:cs="Arial"/>
          <w:b/>
          <w:bCs/>
          <w:sz w:val="28"/>
          <w:lang w:eastAsia="ja-JP"/>
        </w:rPr>
        <w:t>00001</w:t>
      </w:r>
    </w:p>
    <w:p w:rsidR="00195601" w:rsidRPr="008929B4" w:rsidRDefault="00195601" w:rsidP="0019560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8929B4">
        <w:rPr>
          <w:rFonts w:ascii="Arial" w:eastAsia="MS Mincho" w:hAnsi="Arial" w:cs="Arial" w:hint="eastAsia"/>
          <w:b/>
          <w:bCs/>
          <w:sz w:val="28"/>
          <w:lang w:eastAsia="ja-JP"/>
        </w:rPr>
        <w:t>Spokane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</w:rPr>
        <w:t>USA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</w:rPr>
        <w:t>1</w:t>
      </w:r>
      <w:r w:rsidRPr="008929B4">
        <w:rPr>
          <w:rFonts w:ascii="Arial" w:eastAsia="MS Mincho" w:hAnsi="Arial" w:cs="Arial" w:hint="eastAsia"/>
          <w:b/>
          <w:bCs/>
          <w:sz w:val="28"/>
          <w:lang w:eastAsia="ja-JP"/>
        </w:rPr>
        <w:t>6</w:t>
      </w:r>
      <w:r w:rsidRPr="00682C74">
        <w:rPr>
          <w:rFonts w:ascii="Arial" w:hAnsi="Arial" w:cs="Arial" w:hint="eastAsia"/>
          <w:b/>
          <w:bCs/>
          <w:sz w:val="28"/>
          <w:vertAlign w:val="superscript"/>
        </w:rPr>
        <w:t>th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 w:rsidRPr="008929B4">
        <w:rPr>
          <w:rFonts w:ascii="Arial" w:eastAsia="MS Mincho" w:hAnsi="Arial" w:cs="Arial" w:hint="eastAsia"/>
          <w:b/>
          <w:bCs/>
          <w:sz w:val="28"/>
          <w:lang w:eastAsia="ja-JP"/>
        </w:rPr>
        <w:t>20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8929B4">
        <w:rPr>
          <w:rFonts w:ascii="Arial" w:eastAsia="MS Mincho" w:hAnsi="Arial" w:cs="Arial" w:hint="eastAsia"/>
          <w:b/>
          <w:bCs/>
          <w:sz w:val="28"/>
          <w:lang w:eastAsia="ja-JP"/>
        </w:rPr>
        <w:t>January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8929B4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195601" w:rsidRPr="0052548E" w:rsidRDefault="00195601" w:rsidP="00195601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</w:p>
    <w:p w:rsidR="00195601" w:rsidRPr="0052548E" w:rsidRDefault="00195601" w:rsidP="00195601">
      <w:pPr>
        <w:rPr>
          <w:szCs w:val="20"/>
        </w:rPr>
      </w:pPr>
    </w:p>
    <w:p w:rsidR="00195601" w:rsidRPr="0052548E" w:rsidRDefault="00195601" w:rsidP="00195601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  <w:r w:rsidRPr="0052548E">
        <w:rPr>
          <w:rFonts w:ascii="Arial" w:hAnsi="Arial"/>
          <w:b/>
          <w:sz w:val="18"/>
          <w:szCs w:val="20"/>
        </w:rPr>
        <w:t xml:space="preserve">Source: </w:t>
      </w:r>
      <w:r w:rsidRPr="0052548E">
        <w:rPr>
          <w:rFonts w:ascii="Arial" w:hAnsi="Arial"/>
          <w:b/>
          <w:sz w:val="18"/>
          <w:szCs w:val="20"/>
        </w:rPr>
        <w:tab/>
        <w:t>Chairman</w:t>
      </w:r>
    </w:p>
    <w:p w:rsidR="00195601" w:rsidRPr="0052548E" w:rsidRDefault="00195601" w:rsidP="00195601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</w:p>
    <w:p w:rsidR="00195601" w:rsidRPr="0052548E" w:rsidRDefault="00195601" w:rsidP="00195601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  <w:r w:rsidRPr="0052548E">
        <w:rPr>
          <w:rFonts w:ascii="Arial" w:hAnsi="Arial"/>
          <w:b/>
          <w:sz w:val="18"/>
          <w:szCs w:val="20"/>
        </w:rPr>
        <w:t>Title:</w:t>
      </w:r>
      <w:bookmarkStart w:id="1" w:name="Title"/>
      <w:bookmarkEnd w:id="1"/>
      <w:r w:rsidRPr="0052548E">
        <w:rPr>
          <w:rFonts w:ascii="Arial" w:hAnsi="Arial"/>
          <w:b/>
          <w:sz w:val="18"/>
          <w:szCs w:val="20"/>
        </w:rPr>
        <w:tab/>
        <w:t>Draft Agenda</w:t>
      </w:r>
    </w:p>
    <w:p w:rsidR="00195601" w:rsidRPr="0052548E" w:rsidRDefault="00195601" w:rsidP="00195601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</w:p>
    <w:p w:rsidR="00195601" w:rsidRPr="0052548E" w:rsidRDefault="00195601" w:rsidP="00195601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  <w:r w:rsidRPr="0052548E">
        <w:rPr>
          <w:rFonts w:ascii="Arial" w:hAnsi="Arial"/>
          <w:b/>
          <w:sz w:val="18"/>
          <w:szCs w:val="20"/>
        </w:rPr>
        <w:t>Document for:</w:t>
      </w:r>
      <w:r w:rsidRPr="0052548E">
        <w:rPr>
          <w:rFonts w:ascii="Arial" w:hAnsi="Arial"/>
          <w:b/>
          <w:sz w:val="18"/>
          <w:szCs w:val="20"/>
        </w:rPr>
        <w:tab/>
      </w:r>
      <w:bookmarkStart w:id="2" w:name="DocumentFor"/>
      <w:bookmarkEnd w:id="2"/>
      <w:r w:rsidRPr="0052548E">
        <w:rPr>
          <w:rFonts w:ascii="Arial" w:hAnsi="Arial"/>
          <w:b/>
          <w:sz w:val="18"/>
          <w:szCs w:val="20"/>
        </w:rPr>
        <w:t>Decision</w:t>
      </w:r>
    </w:p>
    <w:p w:rsidR="00195601" w:rsidRPr="0052548E" w:rsidRDefault="00195601" w:rsidP="00195601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</w:p>
    <w:p w:rsidR="00195601" w:rsidRPr="0052548E" w:rsidRDefault="00195601" w:rsidP="00195601">
      <w:pPr>
        <w:tabs>
          <w:tab w:val="left" w:pos="2700"/>
          <w:tab w:val="right" w:pos="9072"/>
          <w:tab w:val="right" w:pos="10206"/>
        </w:tabs>
        <w:rPr>
          <w:rFonts w:ascii="Arial" w:hAnsi="Arial"/>
          <w:b/>
          <w:sz w:val="18"/>
          <w:szCs w:val="20"/>
          <w:highlight w:val="yellow"/>
        </w:rPr>
      </w:pPr>
      <w:r w:rsidRPr="0052548E">
        <w:rPr>
          <w:rFonts w:ascii="Arial" w:hAnsi="Arial"/>
          <w:b/>
          <w:sz w:val="18"/>
          <w:szCs w:val="20"/>
          <w:highlight w:val="yellow"/>
        </w:rPr>
        <w:t>Tdoc request:</w:t>
      </w:r>
      <w:r w:rsidRPr="0052548E">
        <w:rPr>
          <w:rFonts w:ascii="Arial" w:hAnsi="Arial"/>
          <w:b/>
          <w:sz w:val="18"/>
          <w:szCs w:val="20"/>
          <w:highlight w:val="yellow"/>
        </w:rPr>
        <w:tab/>
      </w:r>
      <w:r w:rsidRPr="009B19A3">
        <w:rPr>
          <w:rFonts w:ascii="Arial" w:eastAsia="MS Mincho" w:hAnsi="Arial" w:hint="eastAsia"/>
          <w:b/>
          <w:sz w:val="18"/>
          <w:szCs w:val="20"/>
          <w:highlight w:val="yellow"/>
          <w:lang w:eastAsia="ja-JP"/>
        </w:rPr>
        <w:tab/>
      </w:r>
      <w:r w:rsidRPr="0052548E">
        <w:rPr>
          <w:rFonts w:ascii="Arial" w:hAnsi="Arial"/>
          <w:b/>
          <w:sz w:val="18"/>
          <w:szCs w:val="20"/>
          <w:highlight w:val="yellow"/>
        </w:rPr>
        <w:t xml:space="preserve">The deadline is </w:t>
      </w:r>
      <w:r w:rsidRPr="00D45630">
        <w:rPr>
          <w:rFonts w:ascii="Arial" w:eastAsia="MS Mincho" w:hAnsi="Arial" w:hint="eastAsia"/>
          <w:b/>
          <w:sz w:val="18"/>
          <w:szCs w:val="20"/>
          <w:highlight w:val="yellow"/>
          <w:lang w:eastAsia="ja-JP"/>
        </w:rPr>
        <w:t>Monday</w:t>
      </w:r>
      <w:r w:rsidRPr="0052548E">
        <w:rPr>
          <w:rFonts w:ascii="Arial" w:hAnsi="Arial"/>
          <w:b/>
          <w:sz w:val="18"/>
          <w:szCs w:val="20"/>
          <w:highlight w:val="yellow"/>
        </w:rPr>
        <w:t xml:space="preserve"> </w:t>
      </w:r>
      <w:r>
        <w:rPr>
          <w:rFonts w:ascii="Arial" w:eastAsia="MS Mincho" w:hAnsi="Arial" w:hint="eastAsia"/>
          <w:b/>
          <w:sz w:val="18"/>
          <w:szCs w:val="20"/>
          <w:highlight w:val="yellow"/>
          <w:lang w:eastAsia="ja-JP"/>
        </w:rPr>
        <w:t>9</w:t>
      </w:r>
      <w:r w:rsidRPr="0052548E">
        <w:rPr>
          <w:rFonts w:ascii="Arial" w:hAnsi="Arial"/>
          <w:b/>
          <w:sz w:val="18"/>
          <w:szCs w:val="20"/>
          <w:highlight w:val="yellow"/>
          <w:vertAlign w:val="superscript"/>
        </w:rPr>
        <w:t>th</w:t>
      </w:r>
      <w:r w:rsidRPr="0052548E">
        <w:rPr>
          <w:rFonts w:ascii="Arial" w:hAnsi="Arial"/>
          <w:b/>
          <w:sz w:val="18"/>
          <w:szCs w:val="20"/>
          <w:highlight w:val="yellow"/>
        </w:rPr>
        <w:t xml:space="preserve"> </w:t>
      </w:r>
      <w:r w:rsidRPr="008929B4">
        <w:rPr>
          <w:rFonts w:ascii="Arial" w:eastAsia="MS Mincho" w:hAnsi="Arial" w:hint="eastAsia"/>
          <w:b/>
          <w:sz w:val="18"/>
          <w:szCs w:val="20"/>
          <w:highlight w:val="yellow"/>
          <w:lang w:eastAsia="ja-JP"/>
        </w:rPr>
        <w:t>Jan</w:t>
      </w:r>
      <w:r>
        <w:rPr>
          <w:rFonts w:ascii="Arial" w:hAnsi="Arial" w:hint="eastAsia"/>
          <w:b/>
          <w:sz w:val="18"/>
          <w:szCs w:val="20"/>
          <w:highlight w:val="yellow"/>
        </w:rPr>
        <w:t>.</w:t>
      </w:r>
      <w:r w:rsidRPr="0052548E">
        <w:rPr>
          <w:rFonts w:ascii="Arial" w:hAnsi="Arial"/>
          <w:b/>
          <w:sz w:val="18"/>
          <w:szCs w:val="20"/>
          <w:highlight w:val="yellow"/>
        </w:rPr>
        <w:t>, 5 pm CET</w:t>
      </w:r>
    </w:p>
    <w:p w:rsidR="00195601" w:rsidRPr="00D0171A" w:rsidRDefault="00195601" w:rsidP="00195601">
      <w:pPr>
        <w:tabs>
          <w:tab w:val="left" w:pos="2700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  <w:r w:rsidRPr="0052548E">
        <w:rPr>
          <w:rFonts w:ascii="Arial" w:hAnsi="Arial"/>
          <w:b/>
          <w:sz w:val="18"/>
          <w:szCs w:val="20"/>
          <w:highlight w:val="yellow"/>
        </w:rPr>
        <w:t xml:space="preserve">Tdoc submission: </w:t>
      </w:r>
      <w:r w:rsidRPr="0052548E">
        <w:rPr>
          <w:rFonts w:ascii="Arial" w:hAnsi="Arial"/>
          <w:b/>
          <w:sz w:val="18"/>
          <w:szCs w:val="20"/>
          <w:highlight w:val="yellow"/>
        </w:rPr>
        <w:tab/>
        <w:t xml:space="preserve">The deadline is </w:t>
      </w:r>
      <w:r w:rsidRPr="00D45630">
        <w:rPr>
          <w:rFonts w:ascii="Arial" w:eastAsia="MS Mincho" w:hAnsi="Arial" w:hint="eastAsia"/>
          <w:b/>
          <w:sz w:val="18"/>
          <w:szCs w:val="20"/>
          <w:highlight w:val="yellow"/>
          <w:lang w:eastAsia="ja-JP"/>
        </w:rPr>
        <w:t>Monday</w:t>
      </w:r>
      <w:r w:rsidRPr="0052548E">
        <w:rPr>
          <w:rFonts w:ascii="Arial" w:hAnsi="Arial"/>
          <w:b/>
          <w:sz w:val="18"/>
          <w:szCs w:val="20"/>
          <w:highlight w:val="yellow"/>
        </w:rPr>
        <w:t xml:space="preserve"> </w:t>
      </w:r>
      <w:r>
        <w:rPr>
          <w:rFonts w:ascii="Arial" w:eastAsia="MS Mincho" w:hAnsi="Arial" w:hint="eastAsia"/>
          <w:b/>
          <w:sz w:val="18"/>
          <w:szCs w:val="20"/>
          <w:highlight w:val="yellow"/>
          <w:lang w:eastAsia="ja-JP"/>
        </w:rPr>
        <w:t>9</w:t>
      </w:r>
      <w:r w:rsidRPr="00BE7127">
        <w:rPr>
          <w:rFonts w:ascii="Arial" w:hAnsi="Arial" w:hint="eastAsia"/>
          <w:b/>
          <w:sz w:val="18"/>
          <w:szCs w:val="20"/>
          <w:highlight w:val="yellow"/>
          <w:vertAlign w:val="superscript"/>
        </w:rPr>
        <w:t>th</w:t>
      </w:r>
      <w:r w:rsidRPr="00BE7127">
        <w:rPr>
          <w:rFonts w:ascii="Arial" w:hAnsi="Arial" w:hint="eastAsia"/>
          <w:b/>
          <w:sz w:val="18"/>
          <w:szCs w:val="20"/>
          <w:highlight w:val="yellow"/>
        </w:rPr>
        <w:t xml:space="preserve"> </w:t>
      </w:r>
      <w:r w:rsidRPr="008929B4">
        <w:rPr>
          <w:rFonts w:ascii="Arial" w:eastAsia="MS Mincho" w:hAnsi="Arial" w:hint="eastAsia"/>
          <w:b/>
          <w:sz w:val="18"/>
          <w:szCs w:val="20"/>
          <w:highlight w:val="yellow"/>
          <w:lang w:eastAsia="ja-JP"/>
        </w:rPr>
        <w:t>Jan</w:t>
      </w:r>
      <w:r w:rsidRPr="00BE7127">
        <w:rPr>
          <w:rFonts w:ascii="Arial" w:hAnsi="Arial" w:hint="eastAsia"/>
          <w:b/>
          <w:sz w:val="18"/>
          <w:szCs w:val="20"/>
          <w:highlight w:val="yellow"/>
        </w:rPr>
        <w:t>.,</w:t>
      </w:r>
      <w:r w:rsidRPr="0052548E">
        <w:rPr>
          <w:rFonts w:ascii="Arial" w:hAnsi="Arial"/>
          <w:b/>
          <w:sz w:val="18"/>
          <w:szCs w:val="20"/>
          <w:highlight w:val="yellow"/>
        </w:rPr>
        <w:t xml:space="preserve"> 11 pm PDT</w:t>
      </w:r>
    </w:p>
    <w:p w:rsidR="00195601" w:rsidRPr="0052548E" w:rsidRDefault="00195601" w:rsidP="00195601">
      <w:pPr>
        <w:pBdr>
          <w:bottom w:val="single" w:sz="4" w:space="1" w:color="auto"/>
        </w:pBdr>
      </w:pPr>
    </w:p>
    <w:p w:rsidR="00195601" w:rsidRPr="0052548E" w:rsidRDefault="00195601" w:rsidP="00195601">
      <w:pPr>
        <w:pStyle w:val="Heading1"/>
      </w:pPr>
      <w:r w:rsidRPr="0052548E">
        <w:t>Opening of the meeting (Day 1: 9.00 AM)</w:t>
      </w:r>
    </w:p>
    <w:p w:rsidR="00195601" w:rsidRDefault="00195601" w:rsidP="00195601">
      <w:pPr>
        <w:pStyle w:val="Heading1"/>
        <w:rPr>
          <w:rFonts w:eastAsiaTheme="minorEastAsia"/>
          <w:lang w:eastAsia="ja-JP"/>
        </w:rPr>
      </w:pPr>
      <w:r w:rsidRPr="0052548E">
        <w:t>Approval of Agenda</w:t>
      </w:r>
    </w:p>
    <w:p w:rsidR="00B0730A" w:rsidRPr="0052548E" w:rsidRDefault="00B0730A" w:rsidP="00B0730A">
      <w:pPr>
        <w:pStyle w:val="Heading1"/>
      </w:pPr>
      <w:r>
        <w:t>Highlights from RAN Plenary</w:t>
      </w:r>
    </w:p>
    <w:p w:rsidR="00195601" w:rsidRPr="0052548E" w:rsidRDefault="00195601" w:rsidP="00195601">
      <w:pPr>
        <w:pStyle w:val="Heading1"/>
      </w:pPr>
      <w:r w:rsidRPr="0052548E">
        <w:t>Incoming Liaison Statements</w:t>
      </w:r>
      <w:r w:rsidRPr="00F70D7F">
        <w:rPr>
          <w:rFonts w:eastAsia="MS Mincho" w:hint="eastAsia"/>
          <w:lang w:eastAsia="ja-JP"/>
        </w:rPr>
        <w:t xml:space="preserve"> related to NR</w:t>
      </w:r>
    </w:p>
    <w:p w:rsidR="00195601" w:rsidRPr="0052548E" w:rsidRDefault="00195601" w:rsidP="00195601">
      <w:pPr>
        <w:pStyle w:val="Heading1"/>
      </w:pPr>
      <w:r w:rsidRPr="0052548E">
        <w:t xml:space="preserve">NR </w:t>
      </w:r>
    </w:p>
    <w:p w:rsidR="00195601" w:rsidRPr="0052548E" w:rsidRDefault="00195601" w:rsidP="00195601">
      <w:pPr>
        <w:pStyle w:val="Heading2"/>
      </w:pPr>
      <w:r w:rsidRPr="0052548E">
        <w:t>Study on New Radio Access Technology</w:t>
      </w:r>
    </w:p>
    <w:p w:rsidR="00195601" w:rsidRPr="008A0432" w:rsidRDefault="00195601" w:rsidP="00195601">
      <w:pPr>
        <w:rPr>
          <w:i/>
          <w:iCs/>
        </w:rPr>
      </w:pPr>
      <w:r w:rsidRPr="0052548E">
        <w:rPr>
          <w:i/>
          <w:iCs/>
        </w:rPr>
        <w:t xml:space="preserve">SID in </w:t>
      </w:r>
      <w:hyperlink r:id="rId7" w:history="1">
        <w:r>
          <w:rPr>
            <w:rFonts w:hint="eastAsia"/>
            <w:i/>
            <w:iCs/>
            <w:color w:val="0000FF"/>
            <w:u w:val="single"/>
          </w:rPr>
          <w:t>RP-161596</w:t>
        </w:r>
      </w:hyperlink>
    </w:p>
    <w:p w:rsidR="00195601" w:rsidRPr="00A546EF" w:rsidRDefault="00195601" w:rsidP="00195601">
      <w:pPr>
        <w:rPr>
          <w:rFonts w:eastAsia="MS Mincho"/>
          <w:lang w:eastAsia="ja-JP"/>
        </w:rPr>
      </w:pPr>
      <w:r w:rsidRPr="008A0432">
        <w:rPr>
          <w:rFonts w:hint="eastAsia"/>
          <w:i/>
          <w:iCs/>
        </w:rPr>
        <w:t xml:space="preserve">Additional RAN guidance is existed in </w:t>
      </w:r>
      <w:hyperlink r:id="rId8" w:history="1">
        <w:r w:rsidRPr="008A0432">
          <w:rPr>
            <w:rStyle w:val="Hyperlink"/>
            <w:rFonts w:hint="eastAsia"/>
            <w:i/>
            <w:iCs/>
          </w:rPr>
          <w:t>RP-16</w:t>
        </w:r>
        <w:r w:rsidRPr="00312B99">
          <w:rPr>
            <w:rStyle w:val="Hyperlink"/>
            <w:rFonts w:eastAsia="MS Mincho" w:hint="eastAsia"/>
            <w:i/>
            <w:iCs/>
            <w:lang w:eastAsia="ja-JP"/>
          </w:rPr>
          <w:t>2574</w:t>
        </w:r>
      </w:hyperlink>
      <w:r w:rsidRPr="00312B99">
        <w:rPr>
          <w:rFonts w:eastAsia="MS Mincho" w:hint="eastAsia"/>
          <w:i/>
          <w:iCs/>
          <w:lang w:eastAsia="ja-JP"/>
        </w:rPr>
        <w:t xml:space="preserve"> and </w:t>
      </w:r>
      <w:hyperlink r:id="rId9" w:history="1">
        <w:r w:rsidRPr="008A0432">
          <w:rPr>
            <w:rStyle w:val="Hyperlink"/>
            <w:rFonts w:hint="eastAsia"/>
            <w:i/>
            <w:iCs/>
          </w:rPr>
          <w:t>RP-161914</w:t>
        </w:r>
      </w:hyperlink>
    </w:p>
    <w:p w:rsidR="00195601" w:rsidRPr="00072226" w:rsidRDefault="00195601" w:rsidP="00195601">
      <w:pPr>
        <w:pStyle w:val="Heading3"/>
        <w:ind w:left="840"/>
      </w:pPr>
      <w:r>
        <w:rPr>
          <w:rFonts w:hint="eastAsia"/>
        </w:rPr>
        <w:t>I</w:t>
      </w:r>
      <w:r w:rsidRPr="00072226">
        <w:t>nitial access and mobility</w:t>
      </w:r>
    </w:p>
    <w:p w:rsidR="00195601" w:rsidRPr="00312B99" w:rsidRDefault="00195601" w:rsidP="00195601">
      <w:pPr>
        <w:pStyle w:val="Heading4"/>
        <w:ind w:left="840"/>
        <w:rPr>
          <w:rFonts w:eastAsia="MS Mincho"/>
          <w:lang w:eastAsia="ja-JP"/>
        </w:rPr>
      </w:pPr>
      <w:r>
        <w:rPr>
          <w:rFonts w:hint="eastAsia"/>
        </w:rPr>
        <w:t>Synchronization signal</w:t>
      </w:r>
      <w:r w:rsidRPr="00312B99">
        <w:rPr>
          <w:rFonts w:eastAsia="MS Mincho" w:hint="eastAsia"/>
          <w:lang w:eastAsia="ja-JP"/>
        </w:rPr>
        <w:t xml:space="preserve"> and initial access procedure</w:t>
      </w:r>
    </w:p>
    <w:p w:rsidR="00195601" w:rsidRPr="00D4335C" w:rsidRDefault="00195601" w:rsidP="00195601">
      <w:pPr>
        <w:pStyle w:val="Heading5"/>
        <w:ind w:left="1680"/>
        <w:rPr>
          <w:rFonts w:eastAsia="MS Mincho"/>
          <w:i/>
          <w:lang w:eastAsia="ja-JP"/>
        </w:rPr>
      </w:pPr>
      <w:r w:rsidRPr="00F04B50">
        <w:rPr>
          <w:rFonts w:eastAsia="Times New Roman"/>
          <w:i/>
        </w:rPr>
        <w:t>SS bandwidth, multiplexing</w:t>
      </w:r>
    </w:p>
    <w:p w:rsidR="00195601" w:rsidRDefault="00195601" w:rsidP="00195601">
      <w:pPr>
        <w:rPr>
          <w:rFonts w:eastAsia="MS Mincho"/>
          <w:i/>
          <w:lang w:eastAsia="ja-JP"/>
        </w:rPr>
      </w:pPr>
      <w:r w:rsidRPr="0011181F">
        <w:rPr>
          <w:rFonts w:eastAsia="MS Mincho" w:hint="eastAsia"/>
          <w:i/>
          <w:lang w:eastAsia="ja-JP"/>
        </w:rPr>
        <w:t>Limit to 1 contribution</w:t>
      </w:r>
      <w:r>
        <w:rPr>
          <w:rFonts w:eastAsia="MS Mincho" w:hint="eastAsia"/>
          <w:i/>
          <w:lang w:eastAsia="ja-JP"/>
        </w:rPr>
        <w:t xml:space="preserve"> per 1 company/organization/university</w:t>
      </w:r>
    </w:p>
    <w:p w:rsidR="001A60FC" w:rsidRDefault="001A60FC" w:rsidP="001A60FC">
      <w:pPr>
        <w:pStyle w:val="Heading5"/>
        <w:ind w:left="1680"/>
        <w:rPr>
          <w:rFonts w:eastAsia="MS Mincho"/>
          <w:i/>
          <w:lang w:eastAsia="ja-JP"/>
        </w:rPr>
      </w:pPr>
      <w:r>
        <w:rPr>
          <w:rFonts w:eastAsia="MS Mincho"/>
          <w:i/>
          <w:lang w:eastAsia="ja-JP"/>
        </w:rPr>
        <w:t xml:space="preserve">SS </w:t>
      </w:r>
      <w:r>
        <w:rPr>
          <w:rFonts w:eastAsia="MS Mincho" w:hint="eastAsia"/>
          <w:i/>
          <w:lang w:eastAsia="ja-JP"/>
        </w:rPr>
        <w:t>frequency raster</w:t>
      </w:r>
    </w:p>
    <w:p w:rsidR="001A60FC" w:rsidRPr="00A546EF" w:rsidRDefault="001A60FC" w:rsidP="001A60FC">
      <w:pPr>
        <w:rPr>
          <w:rFonts w:eastAsia="MS Mincho"/>
          <w:lang w:eastAsia="ja-JP"/>
        </w:rPr>
      </w:pPr>
      <w:r w:rsidRPr="0011181F">
        <w:rPr>
          <w:rFonts w:eastAsia="MS Mincho" w:hint="eastAsia"/>
          <w:i/>
          <w:lang w:eastAsia="ja-JP"/>
        </w:rPr>
        <w:t>Limit to 1 contribution</w:t>
      </w:r>
      <w:r>
        <w:rPr>
          <w:rFonts w:eastAsia="MS Mincho" w:hint="eastAsia"/>
          <w:i/>
          <w:lang w:eastAsia="ja-JP"/>
        </w:rPr>
        <w:t xml:space="preserve"> per 1 company/organization/university</w:t>
      </w:r>
    </w:p>
    <w:p w:rsidR="00195601" w:rsidRDefault="00195601" w:rsidP="00195601">
      <w:pPr>
        <w:pStyle w:val="Heading5"/>
        <w:ind w:left="1680"/>
        <w:rPr>
          <w:rFonts w:eastAsia="MS Mincho"/>
          <w:i/>
          <w:lang w:eastAsia="ja-JP"/>
        </w:rPr>
      </w:pPr>
      <w:r w:rsidRPr="00D4335C">
        <w:rPr>
          <w:rFonts w:eastAsia="MS Mincho"/>
          <w:i/>
          <w:lang w:eastAsia="ja-JP"/>
        </w:rPr>
        <w:t>SS periodicity</w:t>
      </w:r>
    </w:p>
    <w:p w:rsidR="00195601" w:rsidRPr="00920EBC" w:rsidRDefault="00195601" w:rsidP="00195601">
      <w:pPr>
        <w:rPr>
          <w:rFonts w:eastAsia="MS Mincho"/>
          <w:lang w:eastAsia="ja-JP"/>
        </w:rPr>
      </w:pPr>
      <w:r w:rsidRPr="0011181F">
        <w:rPr>
          <w:rFonts w:eastAsia="MS Mincho" w:hint="eastAsia"/>
          <w:i/>
          <w:lang w:eastAsia="ja-JP"/>
        </w:rPr>
        <w:t>Limit to 1 contribution</w:t>
      </w:r>
      <w:r>
        <w:rPr>
          <w:rFonts w:eastAsia="MS Mincho" w:hint="eastAsia"/>
          <w:i/>
          <w:lang w:eastAsia="ja-JP"/>
        </w:rPr>
        <w:t xml:space="preserve"> per 1 company/organization/university</w:t>
      </w:r>
    </w:p>
    <w:p w:rsidR="00195601" w:rsidRDefault="00195601" w:rsidP="00195601">
      <w:pPr>
        <w:pStyle w:val="Heading5"/>
        <w:ind w:left="1680"/>
        <w:rPr>
          <w:rFonts w:eastAsia="MS Mincho"/>
          <w:i/>
          <w:lang w:eastAsia="ja-JP"/>
        </w:rPr>
      </w:pPr>
      <w:r w:rsidRPr="00D4335C">
        <w:rPr>
          <w:rFonts w:eastAsia="MS Mincho"/>
          <w:i/>
          <w:lang w:eastAsia="ja-JP"/>
        </w:rPr>
        <w:t>SS sequence design</w:t>
      </w:r>
    </w:p>
    <w:p w:rsidR="00195601" w:rsidRPr="00A546EF" w:rsidRDefault="00195601" w:rsidP="00195601">
      <w:pPr>
        <w:rPr>
          <w:rFonts w:eastAsia="MS Mincho"/>
          <w:lang w:eastAsia="ja-JP"/>
        </w:rPr>
      </w:pPr>
      <w:r w:rsidRPr="0011181F">
        <w:rPr>
          <w:rFonts w:eastAsia="MS Mincho" w:hint="eastAsia"/>
          <w:i/>
          <w:lang w:eastAsia="ja-JP"/>
        </w:rPr>
        <w:t>Limit to 1 contribution</w:t>
      </w:r>
      <w:r>
        <w:rPr>
          <w:rFonts w:eastAsia="MS Mincho" w:hint="eastAsia"/>
          <w:i/>
          <w:lang w:eastAsia="ja-JP"/>
        </w:rPr>
        <w:t xml:space="preserve"> per 1 company/organization/university</w:t>
      </w:r>
    </w:p>
    <w:p w:rsidR="00195601" w:rsidRPr="00312B99" w:rsidRDefault="00195601" w:rsidP="00195601">
      <w:pPr>
        <w:pStyle w:val="Heading4"/>
        <w:ind w:left="840"/>
        <w:rPr>
          <w:rFonts w:eastAsia="MS Mincho"/>
          <w:lang w:eastAsia="ja-JP"/>
        </w:rPr>
      </w:pPr>
      <w:r>
        <w:rPr>
          <w:rFonts w:hint="eastAsia"/>
        </w:rPr>
        <w:t>Broadcast signal/channel</w:t>
      </w:r>
    </w:p>
    <w:p w:rsidR="00195601" w:rsidRPr="00C54D92" w:rsidRDefault="00195601" w:rsidP="00195601">
      <w:pPr>
        <w:rPr>
          <w:rFonts w:eastAsia="MS Mincho"/>
          <w:lang w:eastAsia="ja-JP"/>
        </w:rPr>
      </w:pPr>
      <w:r w:rsidRPr="0011181F">
        <w:rPr>
          <w:rFonts w:eastAsia="MS Mincho" w:hint="eastAsia"/>
          <w:i/>
          <w:lang w:eastAsia="ja-JP"/>
        </w:rPr>
        <w:t>Limit to 1 contribution</w:t>
      </w:r>
      <w:r>
        <w:rPr>
          <w:rFonts w:eastAsia="MS Mincho" w:hint="eastAsia"/>
          <w:i/>
          <w:lang w:eastAsia="ja-JP"/>
        </w:rPr>
        <w:t xml:space="preserve"> per 1 company/organization/university</w:t>
      </w:r>
    </w:p>
    <w:p w:rsidR="00195601" w:rsidRPr="00312B99" w:rsidRDefault="00195601" w:rsidP="00195601">
      <w:pPr>
        <w:pStyle w:val="Heading4"/>
        <w:ind w:left="840"/>
        <w:rPr>
          <w:rFonts w:eastAsia="MS Mincho"/>
          <w:lang w:eastAsia="ja-JP"/>
        </w:rPr>
      </w:pPr>
      <w:r w:rsidRPr="00312B99">
        <w:rPr>
          <w:rFonts w:eastAsia="MS Mincho" w:hint="eastAsia"/>
          <w:lang w:eastAsia="ja-JP"/>
        </w:rPr>
        <w:t>Paging design</w:t>
      </w:r>
    </w:p>
    <w:p w:rsidR="00195601" w:rsidRPr="00C54D92" w:rsidRDefault="00195601" w:rsidP="00195601">
      <w:pPr>
        <w:rPr>
          <w:rFonts w:eastAsia="MS Mincho"/>
          <w:lang w:eastAsia="ja-JP"/>
        </w:rPr>
      </w:pPr>
      <w:r w:rsidRPr="0011181F">
        <w:rPr>
          <w:rFonts w:eastAsia="MS Mincho" w:hint="eastAsia"/>
          <w:i/>
          <w:lang w:eastAsia="ja-JP"/>
        </w:rPr>
        <w:t>Limit to 1 contribution</w:t>
      </w:r>
      <w:r>
        <w:rPr>
          <w:rFonts w:eastAsia="MS Mincho" w:hint="eastAsia"/>
          <w:i/>
          <w:lang w:eastAsia="ja-JP"/>
        </w:rPr>
        <w:t xml:space="preserve"> per 1 company/organization/university</w:t>
      </w:r>
    </w:p>
    <w:p w:rsidR="00195601" w:rsidRPr="00312B99" w:rsidRDefault="00195601" w:rsidP="00195601">
      <w:pPr>
        <w:pStyle w:val="Heading4"/>
        <w:ind w:left="840"/>
        <w:rPr>
          <w:rFonts w:eastAsia="MS Mincho"/>
          <w:lang w:eastAsia="ja-JP"/>
        </w:rPr>
      </w:pPr>
      <w:r>
        <w:rPr>
          <w:rFonts w:hint="eastAsia"/>
        </w:rPr>
        <w:t>Physical random access channel</w:t>
      </w:r>
      <w:r w:rsidRPr="00312B99">
        <w:rPr>
          <w:rFonts w:eastAsia="MS Mincho" w:hint="eastAsia"/>
          <w:lang w:eastAsia="ja-JP"/>
        </w:rPr>
        <w:t xml:space="preserve"> and random access procedure</w:t>
      </w:r>
    </w:p>
    <w:p w:rsidR="00195601" w:rsidRDefault="00195601" w:rsidP="00195601">
      <w:pPr>
        <w:pStyle w:val="Heading5"/>
        <w:ind w:left="1680"/>
        <w:rPr>
          <w:rFonts w:eastAsia="MS Mincho"/>
          <w:i/>
          <w:lang w:eastAsia="ja-JP"/>
        </w:rPr>
      </w:pPr>
      <w:r>
        <w:rPr>
          <w:rFonts w:eastAsia="MS Mincho" w:hint="eastAsia"/>
          <w:i/>
          <w:lang w:eastAsia="ja-JP"/>
        </w:rPr>
        <w:t>PRACH design</w:t>
      </w:r>
    </w:p>
    <w:p w:rsidR="00195601" w:rsidRPr="00920EBC" w:rsidRDefault="00195601" w:rsidP="00195601">
      <w:pPr>
        <w:rPr>
          <w:rFonts w:eastAsia="MS Mincho"/>
          <w:lang w:eastAsia="ja-JP"/>
        </w:rPr>
      </w:pPr>
      <w:r w:rsidRPr="0011181F">
        <w:rPr>
          <w:rFonts w:eastAsia="MS Mincho" w:hint="eastAsia"/>
          <w:i/>
          <w:lang w:eastAsia="ja-JP"/>
        </w:rPr>
        <w:t>Limit to 1 contribution</w:t>
      </w:r>
      <w:r>
        <w:rPr>
          <w:rFonts w:eastAsia="MS Mincho" w:hint="eastAsia"/>
          <w:i/>
          <w:lang w:eastAsia="ja-JP"/>
        </w:rPr>
        <w:t xml:space="preserve"> per 1 company/organization/university</w:t>
      </w:r>
    </w:p>
    <w:p w:rsidR="00195601" w:rsidRDefault="00195601" w:rsidP="00195601">
      <w:pPr>
        <w:pStyle w:val="Heading5"/>
        <w:ind w:left="1680"/>
        <w:rPr>
          <w:rFonts w:eastAsia="MS Mincho"/>
          <w:i/>
          <w:lang w:eastAsia="ja-JP"/>
        </w:rPr>
      </w:pPr>
      <w:r>
        <w:rPr>
          <w:rFonts w:eastAsia="MS Mincho" w:hint="eastAsia"/>
          <w:i/>
          <w:lang w:eastAsia="ja-JP"/>
        </w:rPr>
        <w:t>4-step RA procedure</w:t>
      </w:r>
    </w:p>
    <w:p w:rsidR="00195601" w:rsidRPr="00920EBC" w:rsidRDefault="00195601" w:rsidP="00195601">
      <w:pPr>
        <w:rPr>
          <w:rFonts w:eastAsia="MS Mincho"/>
          <w:lang w:eastAsia="ja-JP"/>
        </w:rPr>
      </w:pPr>
      <w:r w:rsidRPr="0011181F">
        <w:rPr>
          <w:rFonts w:eastAsia="MS Mincho" w:hint="eastAsia"/>
          <w:i/>
          <w:lang w:eastAsia="ja-JP"/>
        </w:rPr>
        <w:t>Limit to 1 contribution</w:t>
      </w:r>
      <w:r>
        <w:rPr>
          <w:rFonts w:eastAsia="MS Mincho" w:hint="eastAsia"/>
          <w:i/>
          <w:lang w:eastAsia="ja-JP"/>
        </w:rPr>
        <w:t xml:space="preserve"> per 1 company/organization/university</w:t>
      </w:r>
    </w:p>
    <w:p w:rsidR="00195601" w:rsidRDefault="00195601" w:rsidP="00195601">
      <w:pPr>
        <w:pStyle w:val="Heading5"/>
        <w:ind w:left="1680"/>
        <w:rPr>
          <w:rFonts w:eastAsia="MS Mincho"/>
          <w:i/>
          <w:lang w:eastAsia="ja-JP"/>
        </w:rPr>
      </w:pPr>
      <w:r>
        <w:rPr>
          <w:rFonts w:eastAsia="MS Mincho" w:hint="eastAsia"/>
          <w:i/>
          <w:lang w:eastAsia="ja-JP"/>
        </w:rPr>
        <w:lastRenderedPageBreak/>
        <w:t>2-step RA procedure</w:t>
      </w:r>
    </w:p>
    <w:p w:rsidR="00195601" w:rsidRDefault="00195601" w:rsidP="00195601">
      <w:pPr>
        <w:rPr>
          <w:rFonts w:eastAsia="MS Mincho"/>
          <w:i/>
          <w:iCs/>
          <w:lang w:eastAsia="ja-JP"/>
        </w:rPr>
      </w:pPr>
      <w:r>
        <w:rPr>
          <w:rFonts w:eastAsia="MS Mincho" w:hint="eastAsia"/>
          <w:i/>
          <w:iCs/>
          <w:lang w:eastAsia="ja-JP"/>
        </w:rPr>
        <w:t>Note that 2-step RACH procedure will be discussed at this adhoc meeting only</w:t>
      </w:r>
    </w:p>
    <w:p w:rsidR="00195601" w:rsidRPr="005E1BD7" w:rsidRDefault="00195601" w:rsidP="00195601">
      <w:pPr>
        <w:rPr>
          <w:rFonts w:eastAsia="MS Mincho"/>
          <w:lang w:eastAsia="ja-JP"/>
        </w:rPr>
      </w:pPr>
      <w:r w:rsidRPr="0011181F">
        <w:rPr>
          <w:rFonts w:eastAsia="MS Mincho" w:hint="eastAsia"/>
          <w:i/>
          <w:lang w:eastAsia="ja-JP"/>
        </w:rPr>
        <w:t>Limit to 1 contribution</w:t>
      </w:r>
      <w:r>
        <w:rPr>
          <w:rFonts w:eastAsia="MS Mincho" w:hint="eastAsia"/>
          <w:i/>
          <w:lang w:eastAsia="ja-JP"/>
        </w:rPr>
        <w:t xml:space="preserve"> per 1 company/organization/university</w:t>
      </w:r>
    </w:p>
    <w:p w:rsidR="00195601" w:rsidRPr="00312B99" w:rsidRDefault="00195601" w:rsidP="00195601">
      <w:pPr>
        <w:pStyle w:val="Heading4"/>
        <w:ind w:left="840"/>
        <w:rPr>
          <w:rFonts w:eastAsia="MS Mincho"/>
          <w:lang w:eastAsia="ja-JP"/>
        </w:rPr>
      </w:pPr>
      <w:r>
        <w:rPr>
          <w:rFonts w:hint="eastAsia"/>
        </w:rPr>
        <w:t>Mobility procedure</w:t>
      </w:r>
    </w:p>
    <w:p w:rsidR="00195601" w:rsidRPr="00312B99" w:rsidRDefault="00195601" w:rsidP="00195601">
      <w:pPr>
        <w:rPr>
          <w:rFonts w:eastAsia="MS Mincho"/>
          <w:i/>
          <w:iCs/>
          <w:lang w:eastAsia="ja-JP"/>
        </w:rPr>
      </w:pPr>
      <w:r w:rsidRPr="00312B99">
        <w:rPr>
          <w:rFonts w:eastAsia="MS Mincho" w:hint="eastAsia"/>
          <w:i/>
          <w:iCs/>
          <w:lang w:eastAsia="ja-JP"/>
        </w:rPr>
        <w:t>Focus on measurements</w:t>
      </w:r>
    </w:p>
    <w:p w:rsidR="00195601" w:rsidRPr="00A546EF" w:rsidRDefault="00195601" w:rsidP="00195601">
      <w:pPr>
        <w:rPr>
          <w:rFonts w:eastAsia="MS Mincho"/>
          <w:lang w:eastAsia="ja-JP"/>
        </w:rPr>
      </w:pPr>
      <w:r w:rsidRPr="0011181F">
        <w:rPr>
          <w:rFonts w:eastAsia="MS Mincho" w:hint="eastAsia"/>
          <w:i/>
          <w:lang w:eastAsia="ja-JP"/>
        </w:rPr>
        <w:t xml:space="preserve">Limit to </w:t>
      </w:r>
      <w:r w:rsidR="00095BFF">
        <w:rPr>
          <w:rFonts w:eastAsia="MS Mincho" w:hint="eastAsia"/>
          <w:i/>
          <w:lang w:eastAsia="ja-JP"/>
        </w:rPr>
        <w:t>maximum 2</w:t>
      </w:r>
      <w:r w:rsidRPr="0011181F">
        <w:rPr>
          <w:rFonts w:eastAsia="MS Mincho" w:hint="eastAsia"/>
          <w:i/>
          <w:lang w:eastAsia="ja-JP"/>
        </w:rPr>
        <w:t xml:space="preserve"> contribution</w:t>
      </w:r>
      <w:r w:rsidR="00095BFF">
        <w:rPr>
          <w:rFonts w:eastAsia="MS Mincho" w:hint="eastAsia"/>
          <w:i/>
          <w:lang w:eastAsia="ja-JP"/>
        </w:rPr>
        <w:t>s</w:t>
      </w:r>
      <w:r>
        <w:rPr>
          <w:rFonts w:eastAsia="MS Mincho" w:hint="eastAsia"/>
          <w:i/>
          <w:lang w:eastAsia="ja-JP"/>
        </w:rPr>
        <w:t xml:space="preserve"> per 1 company/organization/university</w:t>
      </w:r>
    </w:p>
    <w:p w:rsidR="00195601" w:rsidRDefault="00195601" w:rsidP="00195601">
      <w:pPr>
        <w:pStyle w:val="Heading4"/>
        <w:ind w:left="840"/>
      </w:pPr>
      <w:r>
        <w:rPr>
          <w:rFonts w:hint="eastAsia"/>
        </w:rPr>
        <w:t>Other</w:t>
      </w:r>
    </w:p>
    <w:p w:rsidR="00195601" w:rsidRPr="00A81A9D" w:rsidRDefault="00195601" w:rsidP="00195601">
      <w:pPr>
        <w:pStyle w:val="Heading3"/>
        <w:ind w:left="840"/>
      </w:pPr>
      <w:r>
        <w:rPr>
          <w:rFonts w:hint="eastAsia"/>
        </w:rPr>
        <w:t>MIMO</w:t>
      </w:r>
    </w:p>
    <w:p w:rsidR="00195601" w:rsidRDefault="00195601" w:rsidP="00195601">
      <w:pPr>
        <w:pStyle w:val="Heading4"/>
        <w:ind w:left="840"/>
      </w:pPr>
      <w:r>
        <w:rPr>
          <w:rFonts w:hint="eastAsia"/>
        </w:rPr>
        <w:t>Multi-antenna scheme</w:t>
      </w:r>
    </w:p>
    <w:p w:rsidR="00195601" w:rsidRPr="00D557A5" w:rsidRDefault="00195601" w:rsidP="00195601">
      <w:pPr>
        <w:rPr>
          <w:rFonts w:eastAsia="MS Mincho"/>
          <w:i/>
          <w:iCs/>
          <w:lang w:eastAsia="ja-JP"/>
        </w:rPr>
      </w:pPr>
      <w:r>
        <w:rPr>
          <w:i/>
          <w:iCs/>
        </w:rPr>
        <w:t xml:space="preserve">Including </w:t>
      </w:r>
      <w:r>
        <w:rPr>
          <w:i/>
          <w:iCs/>
          <w:lang w:val="en-US" w:eastAsia="ja-JP"/>
        </w:rPr>
        <w:t xml:space="preserve">codeword-to-layer mapping, </w:t>
      </w:r>
      <w:r w:rsidRPr="00F70D7F">
        <w:rPr>
          <w:rFonts w:eastAsia="MS Mincho" w:hint="eastAsia"/>
          <w:i/>
          <w:iCs/>
          <w:lang w:val="en-US" w:eastAsia="ja-JP"/>
        </w:rPr>
        <w:t>closed-loop/</w:t>
      </w:r>
      <w:r>
        <w:t>open-loop/semi-open-loop MIMO and transmit diversity,</w:t>
      </w:r>
      <w:r w:rsidRPr="0004302E" w:rsidDel="00E44E18">
        <w:rPr>
          <w:i/>
          <w:iCs/>
        </w:rPr>
        <w:t xml:space="preserve"> </w:t>
      </w:r>
      <w:r>
        <w:rPr>
          <w:i/>
          <w:iCs/>
        </w:rPr>
        <w:t>NW coordination, advanced receiver, etc.</w:t>
      </w:r>
    </w:p>
    <w:p w:rsidR="00195601" w:rsidRDefault="00195601" w:rsidP="00195601">
      <w:pPr>
        <w:pStyle w:val="Heading4"/>
        <w:ind w:left="840"/>
      </w:pPr>
      <w:r w:rsidRPr="00D557A5">
        <w:rPr>
          <w:rFonts w:eastAsia="MS Mincho" w:hint="eastAsia"/>
          <w:lang w:eastAsia="ja-JP"/>
        </w:rPr>
        <w:t>B</w:t>
      </w:r>
      <w:r>
        <w:rPr>
          <w:rFonts w:hint="eastAsia"/>
        </w:rPr>
        <w:t>eam management and CSI acquisition</w:t>
      </w:r>
    </w:p>
    <w:p w:rsidR="00195601" w:rsidRPr="00312B99" w:rsidRDefault="00195601" w:rsidP="00195601">
      <w:pPr>
        <w:rPr>
          <w:rFonts w:eastAsia="MS Mincho"/>
          <w:i/>
          <w:lang w:eastAsia="ja-JP"/>
        </w:rPr>
      </w:pPr>
      <w:r w:rsidRPr="005E696B">
        <w:rPr>
          <w:i/>
        </w:rPr>
        <w:t>Including UE reporting</w:t>
      </w:r>
    </w:p>
    <w:p w:rsidR="00195601" w:rsidRPr="00A546EF" w:rsidRDefault="00195601" w:rsidP="00195601">
      <w:pPr>
        <w:rPr>
          <w:rFonts w:eastAsia="MS Mincho"/>
          <w:i/>
          <w:lang w:eastAsia="ja-JP"/>
        </w:rPr>
      </w:pPr>
      <w:r w:rsidRPr="00312B99">
        <w:rPr>
          <w:rFonts w:eastAsia="MS Mincho" w:hint="eastAsia"/>
          <w:i/>
          <w:lang w:eastAsia="ja-JP"/>
        </w:rPr>
        <w:t xml:space="preserve">Note that </w:t>
      </w:r>
      <w:r w:rsidRPr="00170A7E">
        <w:rPr>
          <w:rFonts w:eastAsia="MS Mincho"/>
          <w:i/>
          <w:lang w:eastAsia="ja-JP"/>
        </w:rPr>
        <w:t>only the linear combination based CSI feedback is continued to study including the contents (e.g., channel covariance matrix) to be represented by the linear combination codebook</w:t>
      </w:r>
      <w:r>
        <w:rPr>
          <w:rFonts w:eastAsia="MS Mincho" w:hint="eastAsia"/>
          <w:i/>
          <w:lang w:eastAsia="ja-JP"/>
        </w:rPr>
        <w:t xml:space="preserve"> will be studied for </w:t>
      </w:r>
      <w:r w:rsidRPr="00170A7E">
        <w:rPr>
          <w:rFonts w:eastAsia="MS Mincho"/>
          <w:i/>
          <w:lang w:eastAsia="ja-JP"/>
        </w:rPr>
        <w:t>type II (enhanced) CSI feedback</w:t>
      </w:r>
    </w:p>
    <w:p w:rsidR="00195601" w:rsidRPr="003126E7" w:rsidRDefault="00195601" w:rsidP="00195601">
      <w:pPr>
        <w:pStyle w:val="Heading4"/>
        <w:ind w:left="840"/>
        <w:rPr>
          <w:rFonts w:eastAsia="MS Mincho"/>
          <w:lang w:eastAsia="ja-JP"/>
        </w:rPr>
      </w:pPr>
      <w:r>
        <w:rPr>
          <w:rFonts w:hint="eastAsia"/>
        </w:rPr>
        <w:t>Reference signal</w:t>
      </w:r>
      <w:r>
        <w:t>s</w:t>
      </w:r>
      <w:r>
        <w:rPr>
          <w:rFonts w:hint="eastAsia"/>
        </w:rPr>
        <w:t xml:space="preserve"> and QCL</w:t>
      </w:r>
    </w:p>
    <w:p w:rsidR="00195601" w:rsidRDefault="00195601" w:rsidP="00195601">
      <w:pPr>
        <w:pStyle w:val="Heading5"/>
        <w:ind w:left="1680"/>
        <w:rPr>
          <w:rFonts w:eastAsia="MS Mincho"/>
          <w:i/>
          <w:lang w:eastAsia="ja-JP"/>
        </w:rPr>
      </w:pPr>
      <w:r>
        <w:rPr>
          <w:rFonts w:eastAsia="MS Mincho" w:hint="eastAsia"/>
          <w:i/>
          <w:lang w:eastAsia="ja-JP"/>
        </w:rPr>
        <w:t>CSI-</w:t>
      </w:r>
      <w:r w:rsidRPr="00C07148">
        <w:rPr>
          <w:rFonts w:eastAsia="MS Mincho" w:hint="eastAsia"/>
          <w:i/>
          <w:lang w:eastAsia="ja-JP"/>
        </w:rPr>
        <w:t>RS</w:t>
      </w:r>
    </w:p>
    <w:p w:rsidR="00195601" w:rsidRPr="00A546EF" w:rsidRDefault="00195601" w:rsidP="00195601">
      <w:pPr>
        <w:rPr>
          <w:rFonts w:eastAsia="MS Mincho"/>
          <w:lang w:eastAsia="ja-JP"/>
        </w:rPr>
      </w:pPr>
      <w:r w:rsidRPr="0011181F">
        <w:rPr>
          <w:rFonts w:eastAsia="MS Mincho" w:hint="eastAsia"/>
          <w:i/>
          <w:lang w:eastAsia="ja-JP"/>
        </w:rPr>
        <w:t>Limit to 1 contribution</w:t>
      </w:r>
      <w:r>
        <w:rPr>
          <w:rFonts w:eastAsia="MS Mincho" w:hint="eastAsia"/>
          <w:i/>
          <w:lang w:eastAsia="ja-JP"/>
        </w:rPr>
        <w:t xml:space="preserve"> per 1 company/organization/university</w:t>
      </w:r>
      <w:r w:rsidR="001A60FC">
        <w:rPr>
          <w:rFonts w:eastAsia="MS Mincho" w:hint="eastAsia"/>
          <w:i/>
          <w:lang w:eastAsia="ja-JP"/>
        </w:rPr>
        <w:t xml:space="preserve"> for beam management and CSI acquisition, independently</w:t>
      </w:r>
    </w:p>
    <w:p w:rsidR="00195601" w:rsidRDefault="00195601" w:rsidP="00195601">
      <w:pPr>
        <w:pStyle w:val="Heading5"/>
        <w:ind w:left="1680"/>
        <w:rPr>
          <w:rFonts w:eastAsia="MS Mincho"/>
          <w:i/>
          <w:lang w:eastAsia="ja-JP"/>
        </w:rPr>
      </w:pPr>
      <w:r w:rsidRPr="00C07148">
        <w:rPr>
          <w:rFonts w:eastAsia="MS Mincho" w:hint="eastAsia"/>
          <w:i/>
          <w:lang w:eastAsia="ja-JP"/>
        </w:rPr>
        <w:t>DMRS</w:t>
      </w:r>
    </w:p>
    <w:p w:rsidR="00195601" w:rsidRPr="008978C2" w:rsidRDefault="00195601" w:rsidP="00195601">
      <w:pPr>
        <w:rPr>
          <w:rFonts w:eastAsia="MS Mincho"/>
          <w:i/>
          <w:lang w:eastAsia="ja-JP"/>
        </w:rPr>
      </w:pPr>
      <w:r w:rsidRPr="0011181F">
        <w:rPr>
          <w:rFonts w:eastAsia="MS Mincho" w:hint="eastAsia"/>
          <w:i/>
          <w:lang w:eastAsia="ja-JP"/>
        </w:rPr>
        <w:t xml:space="preserve">Limit to </w:t>
      </w:r>
      <w:r w:rsidR="001A60FC">
        <w:rPr>
          <w:rFonts w:eastAsia="MS Mincho" w:hint="eastAsia"/>
          <w:i/>
          <w:lang w:eastAsia="ja-JP"/>
        </w:rPr>
        <w:t>maximum 2</w:t>
      </w:r>
      <w:r w:rsidRPr="0011181F">
        <w:rPr>
          <w:rFonts w:eastAsia="MS Mincho" w:hint="eastAsia"/>
          <w:i/>
          <w:lang w:eastAsia="ja-JP"/>
        </w:rPr>
        <w:t xml:space="preserve"> contribution</w:t>
      </w:r>
      <w:r w:rsidR="001A60FC">
        <w:rPr>
          <w:rFonts w:eastAsia="MS Mincho" w:hint="eastAsia"/>
          <w:i/>
          <w:lang w:eastAsia="ja-JP"/>
        </w:rPr>
        <w:t>s</w:t>
      </w:r>
      <w:r>
        <w:rPr>
          <w:rFonts w:eastAsia="MS Mincho" w:hint="eastAsia"/>
          <w:i/>
          <w:lang w:eastAsia="ja-JP"/>
        </w:rPr>
        <w:t xml:space="preserve"> </w:t>
      </w:r>
      <w:r w:rsidR="001A60FC">
        <w:rPr>
          <w:rFonts w:eastAsia="MS Mincho" w:hint="eastAsia"/>
          <w:i/>
          <w:lang w:eastAsia="ja-JP"/>
        </w:rPr>
        <w:t xml:space="preserve">(one for discussion, another for evaluation) </w:t>
      </w:r>
      <w:r>
        <w:rPr>
          <w:rFonts w:eastAsia="MS Mincho" w:hint="eastAsia"/>
          <w:i/>
          <w:lang w:eastAsia="ja-JP"/>
        </w:rPr>
        <w:t>per 1 company/organization/university for DL and UL, independently</w:t>
      </w:r>
    </w:p>
    <w:p w:rsidR="00195601" w:rsidRDefault="00195601" w:rsidP="00195601">
      <w:pPr>
        <w:pStyle w:val="Heading5"/>
        <w:ind w:left="1680"/>
        <w:rPr>
          <w:rFonts w:eastAsia="MS Mincho"/>
          <w:i/>
          <w:lang w:eastAsia="ja-JP"/>
        </w:rPr>
      </w:pPr>
      <w:r>
        <w:rPr>
          <w:rFonts w:eastAsia="MS Mincho" w:hint="eastAsia"/>
          <w:i/>
          <w:lang w:eastAsia="ja-JP"/>
        </w:rPr>
        <w:t>RS for phase tracking</w:t>
      </w:r>
    </w:p>
    <w:p w:rsidR="00195601" w:rsidRPr="00A546EF" w:rsidRDefault="00195601" w:rsidP="00195601">
      <w:pPr>
        <w:rPr>
          <w:rFonts w:eastAsia="MS Mincho"/>
          <w:lang w:eastAsia="ja-JP"/>
        </w:rPr>
      </w:pPr>
      <w:r w:rsidRPr="0011181F">
        <w:rPr>
          <w:rFonts w:eastAsia="MS Mincho" w:hint="eastAsia"/>
          <w:i/>
          <w:lang w:eastAsia="ja-JP"/>
        </w:rPr>
        <w:t>Limit to 1 contribution</w:t>
      </w:r>
      <w:r>
        <w:rPr>
          <w:rFonts w:eastAsia="MS Mincho" w:hint="eastAsia"/>
          <w:i/>
          <w:lang w:eastAsia="ja-JP"/>
        </w:rPr>
        <w:t xml:space="preserve"> per 1 company/organization/university for DL and UL, independently</w:t>
      </w:r>
    </w:p>
    <w:p w:rsidR="00195601" w:rsidRDefault="00195601" w:rsidP="00195601">
      <w:pPr>
        <w:pStyle w:val="Heading5"/>
        <w:ind w:left="1680"/>
        <w:rPr>
          <w:rFonts w:eastAsia="MS Mincho"/>
          <w:i/>
          <w:lang w:eastAsia="ja-JP"/>
        </w:rPr>
      </w:pPr>
      <w:r>
        <w:rPr>
          <w:rFonts w:eastAsia="MS Mincho" w:hint="eastAsia"/>
          <w:i/>
          <w:lang w:eastAsia="ja-JP"/>
        </w:rPr>
        <w:t>SRS</w:t>
      </w:r>
    </w:p>
    <w:p w:rsidR="00195601" w:rsidRPr="00A546EF" w:rsidRDefault="00195601" w:rsidP="00195601">
      <w:pPr>
        <w:rPr>
          <w:rFonts w:eastAsia="MS Mincho"/>
          <w:lang w:eastAsia="ja-JP"/>
        </w:rPr>
      </w:pPr>
      <w:r w:rsidRPr="0011181F">
        <w:rPr>
          <w:rFonts w:eastAsia="MS Mincho" w:hint="eastAsia"/>
          <w:i/>
          <w:lang w:eastAsia="ja-JP"/>
        </w:rPr>
        <w:t>Limit to 1 contribution</w:t>
      </w:r>
      <w:r>
        <w:rPr>
          <w:rFonts w:eastAsia="MS Mincho" w:hint="eastAsia"/>
          <w:i/>
          <w:lang w:eastAsia="ja-JP"/>
        </w:rPr>
        <w:t xml:space="preserve"> per 1 company/organization/university</w:t>
      </w:r>
    </w:p>
    <w:p w:rsidR="00195601" w:rsidRDefault="00195601" w:rsidP="00195601">
      <w:pPr>
        <w:pStyle w:val="Heading5"/>
        <w:ind w:left="1680"/>
        <w:rPr>
          <w:rFonts w:eastAsia="MS Mincho"/>
          <w:i/>
          <w:lang w:eastAsia="ja-JP"/>
        </w:rPr>
      </w:pPr>
      <w:r>
        <w:rPr>
          <w:rFonts w:eastAsia="MS Mincho" w:hint="eastAsia"/>
          <w:i/>
          <w:lang w:eastAsia="ja-JP"/>
        </w:rPr>
        <w:t>QCL</w:t>
      </w:r>
    </w:p>
    <w:p w:rsidR="00195601" w:rsidRPr="00640DE7" w:rsidRDefault="00195601" w:rsidP="00195601">
      <w:pPr>
        <w:rPr>
          <w:rFonts w:eastAsia="MS Mincho"/>
          <w:lang w:eastAsia="ja-JP"/>
        </w:rPr>
      </w:pPr>
      <w:r w:rsidRPr="0011181F">
        <w:rPr>
          <w:rFonts w:eastAsia="MS Mincho" w:hint="eastAsia"/>
          <w:i/>
          <w:lang w:eastAsia="ja-JP"/>
        </w:rPr>
        <w:t>Limit to 1 contribution</w:t>
      </w:r>
      <w:r>
        <w:rPr>
          <w:rFonts w:eastAsia="MS Mincho" w:hint="eastAsia"/>
          <w:i/>
          <w:lang w:eastAsia="ja-JP"/>
        </w:rPr>
        <w:t xml:space="preserve"> per 1 company/organization/university for DL and UL, independently</w:t>
      </w:r>
    </w:p>
    <w:p w:rsidR="00195601" w:rsidRDefault="00195601" w:rsidP="00195601">
      <w:pPr>
        <w:pStyle w:val="Heading5"/>
        <w:ind w:left="1680"/>
        <w:rPr>
          <w:rFonts w:eastAsia="MS Mincho"/>
          <w:i/>
          <w:lang w:eastAsia="ja-JP"/>
        </w:rPr>
      </w:pPr>
      <w:r>
        <w:rPr>
          <w:rFonts w:eastAsia="MS Mincho" w:hint="eastAsia"/>
          <w:i/>
          <w:lang w:eastAsia="ja-JP"/>
        </w:rPr>
        <w:t>Other</w:t>
      </w:r>
    </w:p>
    <w:p w:rsidR="00195601" w:rsidRDefault="00195601" w:rsidP="00195601">
      <w:pPr>
        <w:pStyle w:val="Heading4"/>
        <w:ind w:left="840"/>
      </w:pPr>
      <w:r>
        <w:rPr>
          <w:rFonts w:hint="eastAsia"/>
        </w:rPr>
        <w:t>Other</w:t>
      </w:r>
    </w:p>
    <w:p w:rsidR="00195601" w:rsidRPr="00BE7127" w:rsidRDefault="00195601" w:rsidP="00195601">
      <w:pPr>
        <w:rPr>
          <w:i/>
          <w:iCs/>
        </w:rPr>
      </w:pPr>
      <w:r w:rsidRPr="00951AA0">
        <w:rPr>
          <w:i/>
          <w:iCs/>
        </w:rPr>
        <w:t>Includi</w:t>
      </w:r>
      <w:r>
        <w:rPr>
          <w:i/>
          <w:iCs/>
        </w:rPr>
        <w:t xml:space="preserve">ng MIMO calibration </w:t>
      </w:r>
      <w:r w:rsidRPr="00BE7127">
        <w:rPr>
          <w:rFonts w:hint="eastAsia"/>
          <w:i/>
          <w:iCs/>
        </w:rPr>
        <w:t>issues</w:t>
      </w:r>
    </w:p>
    <w:p w:rsidR="00195601" w:rsidRPr="00312B99" w:rsidRDefault="00195601" w:rsidP="00195601">
      <w:pPr>
        <w:pStyle w:val="Heading3"/>
        <w:ind w:left="840"/>
        <w:rPr>
          <w:rFonts w:eastAsia="MS Mincho"/>
          <w:lang w:eastAsia="ja-JP"/>
        </w:rPr>
      </w:pPr>
      <w:r>
        <w:rPr>
          <w:rFonts w:hint="eastAsia"/>
        </w:rPr>
        <w:t>Scheduling/HARQ aspects</w:t>
      </w:r>
    </w:p>
    <w:p w:rsidR="00195601" w:rsidRPr="00C0392F" w:rsidRDefault="00195601" w:rsidP="00195601">
      <w:pPr>
        <w:pStyle w:val="Heading4"/>
        <w:ind w:left="840"/>
        <w:rPr>
          <w:rFonts w:eastAsia="MS Mincho"/>
          <w:lang w:eastAsia="ja-JP"/>
        </w:rPr>
      </w:pPr>
      <w:r>
        <w:rPr>
          <w:rFonts w:hint="eastAsia"/>
        </w:rPr>
        <w:t>Physical downlink control channel</w:t>
      </w:r>
    </w:p>
    <w:p w:rsidR="00195601" w:rsidRPr="0011181F" w:rsidRDefault="00195601" w:rsidP="00195601">
      <w:pPr>
        <w:rPr>
          <w:rFonts w:eastAsia="MS Mincho"/>
          <w:lang w:eastAsia="ja-JP"/>
        </w:rPr>
      </w:pPr>
      <w:r>
        <w:rPr>
          <w:rFonts w:eastAsia="MS Mincho"/>
          <w:i/>
        </w:rPr>
        <w:t>Mainly for eMBB.</w:t>
      </w:r>
    </w:p>
    <w:p w:rsidR="00195601" w:rsidRPr="00C0392F" w:rsidRDefault="00195601" w:rsidP="00195601">
      <w:pPr>
        <w:pStyle w:val="Heading4"/>
        <w:ind w:left="840"/>
        <w:rPr>
          <w:rFonts w:eastAsia="MS Mincho"/>
          <w:lang w:eastAsia="ja-JP"/>
        </w:rPr>
      </w:pPr>
      <w:r>
        <w:rPr>
          <w:rFonts w:hint="eastAsia"/>
        </w:rPr>
        <w:t>Physical uplink control channel</w:t>
      </w:r>
    </w:p>
    <w:p w:rsidR="00195601" w:rsidRPr="0011181F" w:rsidRDefault="00195601" w:rsidP="00195601">
      <w:pPr>
        <w:rPr>
          <w:rFonts w:eastAsia="MS Mincho"/>
          <w:lang w:eastAsia="ja-JP"/>
        </w:rPr>
      </w:pPr>
      <w:r>
        <w:rPr>
          <w:rFonts w:eastAsia="MS Mincho"/>
          <w:i/>
        </w:rPr>
        <w:t>Mainly for eMBB.</w:t>
      </w:r>
    </w:p>
    <w:p w:rsidR="00195601" w:rsidRPr="005E73F5" w:rsidRDefault="00195601" w:rsidP="00195601">
      <w:pPr>
        <w:pStyle w:val="Heading4"/>
        <w:ind w:left="840"/>
        <w:rPr>
          <w:rFonts w:eastAsia="MS Mincho"/>
          <w:lang w:eastAsia="ja-JP"/>
        </w:rPr>
      </w:pPr>
      <w:r>
        <w:rPr>
          <w:rFonts w:hint="eastAsia"/>
        </w:rPr>
        <w:t xml:space="preserve">DL/UL data scheduling </w:t>
      </w:r>
      <w:r w:rsidRPr="00312B99">
        <w:rPr>
          <w:rFonts w:eastAsia="MS Mincho" w:hint="eastAsia"/>
          <w:lang w:eastAsia="ja-JP"/>
        </w:rPr>
        <w:t xml:space="preserve">and HARQ </w:t>
      </w:r>
      <w:r>
        <w:rPr>
          <w:rFonts w:hint="eastAsia"/>
        </w:rPr>
        <w:t>procedure</w:t>
      </w:r>
    </w:p>
    <w:p w:rsidR="00195601" w:rsidRPr="00C14DA3" w:rsidRDefault="00195601" w:rsidP="00195601">
      <w:r>
        <w:rPr>
          <w:rFonts w:eastAsia="MS Mincho"/>
          <w:i/>
        </w:rPr>
        <w:t>Mainly for eMBB.</w:t>
      </w:r>
    </w:p>
    <w:p w:rsidR="00195601" w:rsidRPr="00C0392F" w:rsidRDefault="00195601" w:rsidP="00195601">
      <w:pPr>
        <w:pStyle w:val="Heading4"/>
        <w:ind w:left="840"/>
        <w:rPr>
          <w:rFonts w:eastAsia="MS Mincho"/>
          <w:lang w:eastAsia="ja-JP"/>
        </w:rPr>
      </w:pPr>
      <w:r>
        <w:rPr>
          <w:rFonts w:hint="eastAsia"/>
        </w:rPr>
        <w:t>URLLC specific aspects</w:t>
      </w:r>
    </w:p>
    <w:p w:rsidR="00195601" w:rsidRPr="0011181F" w:rsidRDefault="00195601" w:rsidP="00195601">
      <w:pPr>
        <w:ind w:left="0" w:firstLine="0"/>
        <w:rPr>
          <w:rFonts w:eastAsia="MS Mincho"/>
          <w:i/>
          <w:lang w:eastAsia="ja-JP"/>
        </w:rPr>
      </w:pPr>
      <w:r w:rsidRPr="0011181F">
        <w:rPr>
          <w:rFonts w:eastAsia="MS Mincho" w:hint="eastAsia"/>
          <w:i/>
          <w:lang w:eastAsia="ja-JP"/>
        </w:rPr>
        <w:t>Including m</w:t>
      </w:r>
      <w:r w:rsidRPr="0011181F">
        <w:rPr>
          <w:i/>
        </w:rPr>
        <w:t>ultiplexing of eMBB/URLLC</w:t>
      </w:r>
      <w:r w:rsidRPr="00C0392F">
        <w:rPr>
          <w:rFonts w:eastAsia="MS Mincho" w:hint="eastAsia"/>
          <w:i/>
          <w:lang w:eastAsia="ja-JP"/>
        </w:rPr>
        <w:t>.</w:t>
      </w:r>
    </w:p>
    <w:p w:rsidR="00195601" w:rsidRDefault="00195601" w:rsidP="00195601">
      <w:pPr>
        <w:pStyle w:val="Heading4"/>
        <w:ind w:left="840"/>
        <w:rPr>
          <w:rFonts w:eastAsiaTheme="minorEastAsia"/>
          <w:lang w:eastAsia="ja-JP"/>
        </w:rPr>
      </w:pPr>
      <w:r>
        <w:rPr>
          <w:rFonts w:hint="eastAsia"/>
        </w:rPr>
        <w:lastRenderedPageBreak/>
        <w:t>Other</w:t>
      </w:r>
    </w:p>
    <w:p w:rsidR="0055373D" w:rsidRPr="0055373D" w:rsidRDefault="0055373D" w:rsidP="0055373D">
      <w:pPr>
        <w:pStyle w:val="ListParagraph"/>
        <w:keepNext/>
        <w:numPr>
          <w:ilvl w:val="2"/>
          <w:numId w:val="3"/>
        </w:numPr>
        <w:spacing w:before="240" w:after="60"/>
        <w:ind w:leftChars="0"/>
        <w:outlineLvl w:val="2"/>
        <w:rPr>
          <w:rFonts w:ascii="Arial" w:eastAsiaTheme="minorEastAsia" w:hAnsi="Arial"/>
          <w:b/>
          <w:bCs/>
          <w:vanish/>
          <w:szCs w:val="26"/>
          <w:lang w:eastAsia="ja-JP"/>
        </w:rPr>
      </w:pPr>
    </w:p>
    <w:p w:rsidR="0055373D" w:rsidRPr="0055373D" w:rsidRDefault="0055373D" w:rsidP="0055373D">
      <w:pPr>
        <w:pStyle w:val="ListParagraph"/>
        <w:keepNext/>
        <w:numPr>
          <w:ilvl w:val="2"/>
          <w:numId w:val="3"/>
        </w:numPr>
        <w:spacing w:before="240" w:after="60"/>
        <w:ind w:leftChars="0"/>
        <w:outlineLvl w:val="2"/>
        <w:rPr>
          <w:rFonts w:ascii="Arial" w:eastAsiaTheme="minorEastAsia" w:hAnsi="Arial"/>
          <w:b/>
          <w:bCs/>
          <w:vanish/>
          <w:szCs w:val="26"/>
          <w:lang w:eastAsia="ja-JP"/>
        </w:rPr>
      </w:pPr>
    </w:p>
    <w:p w:rsidR="0055373D" w:rsidRPr="0055373D" w:rsidRDefault="0055373D" w:rsidP="0055373D">
      <w:pPr>
        <w:pStyle w:val="ListParagraph"/>
        <w:keepNext/>
        <w:numPr>
          <w:ilvl w:val="2"/>
          <w:numId w:val="3"/>
        </w:numPr>
        <w:spacing w:before="240" w:after="60"/>
        <w:ind w:leftChars="0"/>
        <w:outlineLvl w:val="2"/>
        <w:rPr>
          <w:rFonts w:ascii="Arial" w:eastAsiaTheme="minorEastAsia" w:hAnsi="Arial"/>
          <w:b/>
          <w:bCs/>
          <w:vanish/>
          <w:szCs w:val="26"/>
          <w:lang w:eastAsia="ja-JP"/>
        </w:rPr>
      </w:pPr>
    </w:p>
    <w:p w:rsidR="006B4DD3" w:rsidRPr="00312B99" w:rsidRDefault="006B4DD3" w:rsidP="006B4DD3">
      <w:pPr>
        <w:pStyle w:val="Heading3"/>
        <w:ind w:left="840"/>
        <w:rPr>
          <w:rFonts w:eastAsia="MS Mincho"/>
          <w:lang w:eastAsia="ja-JP"/>
        </w:rPr>
      </w:pPr>
      <w:r>
        <w:rPr>
          <w:rFonts w:eastAsiaTheme="minorEastAsia" w:hint="eastAsia"/>
          <w:lang w:eastAsia="ja-JP"/>
        </w:rPr>
        <w:t>Mini-slot design</w:t>
      </w:r>
    </w:p>
    <w:p w:rsidR="006B4DD3" w:rsidRPr="00F04B50" w:rsidRDefault="006B4DD3" w:rsidP="00F04B50">
      <w:pPr>
        <w:rPr>
          <w:rFonts w:eastAsiaTheme="minorEastAsia"/>
          <w:lang w:eastAsia="ja-JP"/>
        </w:rPr>
      </w:pPr>
      <w:r>
        <w:rPr>
          <w:rFonts w:ascii="Times New Roman" w:eastAsiaTheme="minorEastAsia" w:hAnsi="Times New Roman" w:hint="eastAsia"/>
          <w:i/>
          <w:lang w:eastAsia="ja-JP"/>
        </w:rPr>
        <w:t>Including mini-slot length(s)</w:t>
      </w:r>
    </w:p>
    <w:p w:rsidR="00195601" w:rsidRPr="0033457A" w:rsidRDefault="00195601" w:rsidP="00195601">
      <w:pPr>
        <w:pStyle w:val="Heading3"/>
        <w:ind w:left="840"/>
      </w:pPr>
      <w:r>
        <w:rPr>
          <w:rFonts w:hint="eastAsia"/>
        </w:rPr>
        <w:t>Channel coding</w:t>
      </w:r>
    </w:p>
    <w:p w:rsidR="00195601" w:rsidRDefault="00195601" w:rsidP="00195601">
      <w:pPr>
        <w:pStyle w:val="Heading4"/>
        <w:tabs>
          <w:tab w:val="clear" w:pos="864"/>
        </w:tabs>
        <w:ind w:left="840" w:firstLine="0"/>
      </w:pPr>
      <w:r>
        <w:t>LDPC code design</w:t>
      </w:r>
    </w:p>
    <w:p w:rsidR="00195601" w:rsidRPr="00A546EF" w:rsidRDefault="00195601" w:rsidP="00195601">
      <w:pPr>
        <w:rPr>
          <w:rFonts w:ascii="Times New Roman" w:eastAsia="MS Mincho" w:hAnsi="Times New Roman"/>
          <w:i/>
          <w:lang w:eastAsia="ja-JP"/>
        </w:rPr>
      </w:pPr>
      <w:r>
        <w:rPr>
          <w:rFonts w:ascii="Times New Roman" w:hAnsi="Times New Roman"/>
          <w:i/>
        </w:rPr>
        <w:t>Agree details of protomatrix design</w:t>
      </w:r>
    </w:p>
    <w:p w:rsidR="00195601" w:rsidRPr="00A546EF" w:rsidRDefault="00195601" w:rsidP="00195601">
      <w:pPr>
        <w:pStyle w:val="Heading4"/>
        <w:tabs>
          <w:tab w:val="clear" w:pos="864"/>
        </w:tabs>
        <w:ind w:left="840" w:firstLine="0"/>
      </w:pPr>
      <w:r w:rsidRPr="00F70D7F">
        <w:rPr>
          <w:rFonts w:eastAsia="MS Mincho" w:hint="eastAsia"/>
          <w:lang w:eastAsia="ja-JP"/>
        </w:rPr>
        <w:t>Control channel coding</w:t>
      </w:r>
    </w:p>
    <w:p w:rsidR="00195601" w:rsidRDefault="00195601" w:rsidP="00195601">
      <w:pPr>
        <w:pStyle w:val="Heading5"/>
        <w:ind w:left="1680"/>
        <w:rPr>
          <w:rFonts w:eastAsia="MS Mincho"/>
          <w:i/>
          <w:lang w:eastAsia="ja-JP"/>
        </w:rPr>
      </w:pPr>
      <w:r>
        <w:rPr>
          <w:rFonts w:eastAsia="MS Mincho" w:hint="eastAsia"/>
          <w:i/>
          <w:lang w:eastAsia="ja-JP"/>
        </w:rPr>
        <w:t>Polar code design</w:t>
      </w:r>
    </w:p>
    <w:p w:rsidR="00195601" w:rsidRDefault="00195601" w:rsidP="00195601">
      <w:pPr>
        <w:pStyle w:val="Heading5"/>
        <w:ind w:left="1680"/>
        <w:rPr>
          <w:rFonts w:eastAsia="MS Mincho"/>
          <w:i/>
          <w:lang w:eastAsia="ja-JP"/>
        </w:rPr>
      </w:pPr>
      <w:r>
        <w:rPr>
          <w:rFonts w:eastAsia="MS Mincho" w:hint="eastAsia"/>
          <w:i/>
          <w:lang w:eastAsia="ja-JP"/>
        </w:rPr>
        <w:t>Other</w:t>
      </w:r>
    </w:p>
    <w:p w:rsidR="00195601" w:rsidRPr="0052357A" w:rsidRDefault="00195601" w:rsidP="00195601">
      <w:pPr>
        <w:rPr>
          <w:rFonts w:eastAsia="MS Mincho"/>
          <w:lang w:eastAsia="ja-JP"/>
        </w:rPr>
      </w:pPr>
      <w:r w:rsidRPr="00A546EF">
        <w:rPr>
          <w:rFonts w:eastAsia="MS Mincho" w:hint="eastAsia"/>
          <w:i/>
          <w:lang w:eastAsia="ja-JP"/>
        </w:rPr>
        <w:t>e.g., Repetition/block coding for very small block lengths</w:t>
      </w:r>
    </w:p>
    <w:p w:rsidR="00195601" w:rsidRPr="00A546EF" w:rsidRDefault="00195601" w:rsidP="00195601">
      <w:pPr>
        <w:pStyle w:val="Heading4"/>
        <w:tabs>
          <w:tab w:val="clear" w:pos="864"/>
        </w:tabs>
        <w:ind w:left="840" w:firstLine="0"/>
      </w:pPr>
      <w:r w:rsidRPr="00F70D7F">
        <w:rPr>
          <w:rFonts w:eastAsia="MS Mincho" w:hint="eastAsia"/>
          <w:lang w:eastAsia="ja-JP"/>
        </w:rPr>
        <w:t>Other</w:t>
      </w:r>
    </w:p>
    <w:p w:rsidR="00195601" w:rsidRPr="00A546EF" w:rsidRDefault="00195601" w:rsidP="00195601">
      <w:pPr>
        <w:pStyle w:val="Heading3"/>
        <w:ind w:left="840"/>
      </w:pPr>
      <w:r>
        <w:rPr>
          <w:rFonts w:hint="eastAsia"/>
        </w:rPr>
        <w:t>Modulation</w:t>
      </w:r>
    </w:p>
    <w:p w:rsidR="00195601" w:rsidRPr="0011181F" w:rsidRDefault="00195601" w:rsidP="00195601">
      <w:pPr>
        <w:ind w:left="0" w:firstLine="0"/>
        <w:rPr>
          <w:rFonts w:eastAsia="MS Mincho"/>
          <w:lang w:eastAsia="ja-JP"/>
        </w:rPr>
      </w:pPr>
      <w:r w:rsidRPr="0011181F">
        <w:rPr>
          <w:rFonts w:eastAsia="MS Mincho" w:hint="eastAsia"/>
          <w:i/>
          <w:lang w:eastAsia="ja-JP"/>
        </w:rPr>
        <w:t>Limit to 1 contribution</w:t>
      </w:r>
      <w:r>
        <w:rPr>
          <w:rFonts w:eastAsia="MS Mincho" w:hint="eastAsia"/>
          <w:i/>
          <w:lang w:eastAsia="ja-JP"/>
        </w:rPr>
        <w:t xml:space="preserve"> per 1 company/organization/university</w:t>
      </w:r>
    </w:p>
    <w:p w:rsidR="00195601" w:rsidRPr="00312B99" w:rsidRDefault="00195601" w:rsidP="00195601">
      <w:pPr>
        <w:pStyle w:val="Heading3"/>
        <w:ind w:left="840"/>
        <w:rPr>
          <w:rFonts w:eastAsia="MS Mincho"/>
          <w:lang w:eastAsia="ja-JP"/>
        </w:rPr>
      </w:pPr>
      <w:r w:rsidRPr="00E46C94">
        <w:rPr>
          <w:rFonts w:eastAsia="MS Mincho" w:hint="eastAsia"/>
          <w:lang w:eastAsia="ja-JP"/>
        </w:rPr>
        <w:t>Duplex and i</w:t>
      </w:r>
      <w:r w:rsidRPr="00BE7127">
        <w:rPr>
          <w:rFonts w:hint="eastAsia"/>
        </w:rPr>
        <w:t>nterference management</w:t>
      </w:r>
    </w:p>
    <w:p w:rsidR="00195601" w:rsidRPr="00A546EF" w:rsidRDefault="00195601" w:rsidP="00195601">
      <w:pPr>
        <w:rPr>
          <w:rFonts w:eastAsia="MS Mincho"/>
          <w:lang w:eastAsia="ja-JP"/>
        </w:rPr>
      </w:pPr>
      <w:r w:rsidRPr="00312B99">
        <w:rPr>
          <w:rFonts w:eastAsia="MS Mincho" w:hint="eastAsia"/>
          <w:i/>
          <w:lang w:eastAsia="ja-JP"/>
        </w:rPr>
        <w:t xml:space="preserve">Note that </w:t>
      </w:r>
      <w:r w:rsidRPr="00A546EF">
        <w:rPr>
          <w:i/>
        </w:rPr>
        <w:t xml:space="preserve">PHY layer design on flexible duplex of paired spectrum other than a common </w:t>
      </w:r>
      <w:r w:rsidRPr="00A546EF">
        <w:rPr>
          <w:rFonts w:hint="eastAsia"/>
          <w:i/>
        </w:rPr>
        <w:t xml:space="preserve">PHY layer </w:t>
      </w:r>
      <w:r w:rsidRPr="00A546EF">
        <w:rPr>
          <w:i/>
        </w:rPr>
        <w:t>design between paired and unpaired spectrum</w:t>
      </w:r>
      <w:r w:rsidRPr="00312B99">
        <w:rPr>
          <w:rFonts w:eastAsia="MS Mincho" w:hint="eastAsia"/>
          <w:i/>
          <w:lang w:eastAsia="ja-JP"/>
        </w:rPr>
        <w:t xml:space="preserve"> is already listed as scope reduction item (see </w:t>
      </w:r>
      <w:hyperlink r:id="rId10" w:history="1">
        <w:r w:rsidRPr="008A0432">
          <w:rPr>
            <w:rStyle w:val="Hyperlink"/>
            <w:rFonts w:hint="eastAsia"/>
            <w:i/>
            <w:iCs/>
          </w:rPr>
          <w:t>RP-16</w:t>
        </w:r>
        <w:r w:rsidRPr="00942527">
          <w:rPr>
            <w:rStyle w:val="Hyperlink"/>
            <w:rFonts w:eastAsia="MS Mincho" w:hint="eastAsia"/>
            <w:i/>
            <w:iCs/>
            <w:lang w:eastAsia="ja-JP"/>
          </w:rPr>
          <w:t>2574</w:t>
        </w:r>
      </w:hyperlink>
      <w:r w:rsidRPr="00312B99">
        <w:rPr>
          <w:rFonts w:eastAsia="MS Mincho" w:hint="eastAsia"/>
          <w:i/>
          <w:iCs/>
          <w:lang w:eastAsia="ja-JP"/>
        </w:rPr>
        <w:t>)</w:t>
      </w:r>
    </w:p>
    <w:p w:rsidR="00195601" w:rsidRPr="00BE7127" w:rsidRDefault="00195601" w:rsidP="00195601">
      <w:pPr>
        <w:pStyle w:val="Heading4"/>
        <w:ind w:left="840"/>
      </w:pPr>
      <w:r w:rsidRPr="00BE7127">
        <w:rPr>
          <w:rFonts w:hint="eastAsia"/>
        </w:rPr>
        <w:t>P</w:t>
      </w:r>
      <w:r w:rsidRPr="00BE7127">
        <w:t>e</w:t>
      </w:r>
      <w:r w:rsidRPr="00BE7127">
        <w:rPr>
          <w:rFonts w:hint="eastAsia"/>
        </w:rPr>
        <w:t>rformance evaluation</w:t>
      </w:r>
    </w:p>
    <w:p w:rsidR="00195601" w:rsidRPr="00E46C94" w:rsidRDefault="00195601" w:rsidP="00195601">
      <w:pPr>
        <w:rPr>
          <w:rFonts w:eastAsia="MS Mincho"/>
          <w:i/>
          <w:iCs/>
          <w:lang w:eastAsia="ja-JP"/>
        </w:rPr>
      </w:pPr>
      <w:r>
        <w:rPr>
          <w:rFonts w:hint="eastAsia"/>
          <w:i/>
        </w:rPr>
        <w:t xml:space="preserve">Including performance evaluation </w:t>
      </w:r>
      <w:r w:rsidRPr="005E73F5">
        <w:rPr>
          <w:rFonts w:eastAsia="MS Mincho" w:hint="eastAsia"/>
          <w:i/>
          <w:lang w:eastAsia="ja-JP"/>
        </w:rPr>
        <w:t>with</w:t>
      </w:r>
      <w:r>
        <w:rPr>
          <w:rFonts w:hint="eastAsia"/>
          <w:i/>
        </w:rPr>
        <w:t xml:space="preserve"> duplex</w:t>
      </w:r>
      <w:r w:rsidRPr="005E73F5">
        <w:rPr>
          <w:rFonts w:eastAsia="MS Mincho" w:hint="eastAsia"/>
          <w:i/>
          <w:lang w:eastAsia="ja-JP"/>
        </w:rPr>
        <w:t>ing and potential interference mitigation schemes to manage cross-link interference</w:t>
      </w:r>
      <w:r>
        <w:rPr>
          <w:rFonts w:hint="eastAsia"/>
          <w:i/>
          <w:iCs/>
        </w:rPr>
        <w:t xml:space="preserve"> </w:t>
      </w:r>
    </w:p>
    <w:p w:rsidR="00195601" w:rsidRPr="00BE7127" w:rsidRDefault="00195601" w:rsidP="00195601">
      <w:pPr>
        <w:pStyle w:val="Heading4"/>
        <w:ind w:left="840"/>
      </w:pPr>
      <w:r w:rsidRPr="00BE7127">
        <w:rPr>
          <w:rFonts w:hint="eastAsia"/>
        </w:rPr>
        <w:t>Interference management</w:t>
      </w:r>
    </w:p>
    <w:p w:rsidR="00195601" w:rsidRPr="00F70D7F" w:rsidRDefault="00195601" w:rsidP="00195601">
      <w:pPr>
        <w:rPr>
          <w:rFonts w:eastAsia="MS Mincho"/>
          <w:i/>
          <w:lang w:eastAsia="ja-JP"/>
        </w:rPr>
      </w:pPr>
      <w:r>
        <w:rPr>
          <w:rFonts w:hint="eastAsia"/>
          <w:i/>
        </w:rPr>
        <w:t xml:space="preserve">Including </w:t>
      </w:r>
      <w:r w:rsidRPr="005E73F5">
        <w:rPr>
          <w:rFonts w:eastAsia="MS Mincho" w:hint="eastAsia"/>
          <w:i/>
          <w:lang w:eastAsia="ja-JP"/>
        </w:rPr>
        <w:t xml:space="preserve">potential </w:t>
      </w:r>
      <w:r>
        <w:rPr>
          <w:rFonts w:hint="eastAsia"/>
          <w:i/>
        </w:rPr>
        <w:t>cross-link interference mitigation schemes</w:t>
      </w:r>
    </w:p>
    <w:p w:rsidR="00195601" w:rsidRPr="00F70D7F" w:rsidRDefault="00195601" w:rsidP="00195601">
      <w:pPr>
        <w:rPr>
          <w:rFonts w:eastAsia="MS Mincho"/>
          <w:i/>
          <w:lang w:eastAsia="ja-JP"/>
        </w:rPr>
      </w:pPr>
      <w:r w:rsidRPr="00A546EF">
        <w:rPr>
          <w:rFonts w:hint="eastAsia"/>
          <w:i/>
        </w:rPr>
        <w:t>Limit to maximum 2 contributions per 1 company/organization/university</w:t>
      </w:r>
    </w:p>
    <w:p w:rsidR="00195601" w:rsidRPr="008929B4" w:rsidRDefault="00195601" w:rsidP="00195601">
      <w:pPr>
        <w:pStyle w:val="Heading4"/>
        <w:ind w:left="840"/>
        <w:rPr>
          <w:rFonts w:eastAsia="MS Mincho"/>
          <w:lang w:eastAsia="ja-JP"/>
        </w:rPr>
      </w:pPr>
      <w:r w:rsidRPr="009C4BF0">
        <w:rPr>
          <w:rFonts w:hint="eastAsia"/>
        </w:rPr>
        <w:t>Other</w:t>
      </w:r>
    </w:p>
    <w:p w:rsidR="00195601" w:rsidRPr="008929B4" w:rsidRDefault="00195601" w:rsidP="00195601">
      <w:pPr>
        <w:pStyle w:val="Heading3"/>
        <w:ind w:left="840"/>
        <w:rPr>
          <w:rFonts w:eastAsia="MS Mincho"/>
          <w:lang w:eastAsia="ja-JP"/>
        </w:rPr>
      </w:pPr>
      <w:r w:rsidRPr="008929B4">
        <w:rPr>
          <w:rFonts w:eastAsia="MS Mincho" w:hint="eastAsia"/>
          <w:lang w:eastAsia="ja-JP"/>
        </w:rPr>
        <w:t>Wider bandwidth operations</w:t>
      </w:r>
    </w:p>
    <w:p w:rsidR="00195601" w:rsidRDefault="00195601" w:rsidP="00195601">
      <w:pPr>
        <w:rPr>
          <w:rFonts w:eastAsia="MS Mincho"/>
          <w:i/>
          <w:lang w:eastAsia="ja-JP"/>
        </w:rPr>
      </w:pPr>
      <w:r>
        <w:rPr>
          <w:rFonts w:hint="eastAsia"/>
          <w:i/>
        </w:rPr>
        <w:t>Including</w:t>
      </w:r>
      <w:r w:rsidRPr="008929B4">
        <w:rPr>
          <w:rFonts w:eastAsia="MS Mincho" w:hint="eastAsia"/>
          <w:i/>
          <w:lang w:eastAsia="ja-JP"/>
        </w:rPr>
        <w:t xml:space="preserve"> mechanisms to achieve wider bandwidth operation via</w:t>
      </w:r>
      <w:r>
        <w:rPr>
          <w:rFonts w:hint="eastAsia"/>
          <w:i/>
        </w:rPr>
        <w:t xml:space="preserve"> </w:t>
      </w:r>
      <w:r>
        <w:rPr>
          <w:rFonts w:eastAsia="MS Mincho" w:hint="eastAsia"/>
          <w:i/>
          <w:lang w:eastAsia="ja-JP"/>
        </w:rPr>
        <w:t>carrier aggregation and dual-connectivity</w:t>
      </w:r>
    </w:p>
    <w:p w:rsidR="00195601" w:rsidRPr="00312B99" w:rsidRDefault="00195601" w:rsidP="00195601">
      <w:pPr>
        <w:ind w:left="0" w:firstLine="0"/>
        <w:rPr>
          <w:rFonts w:eastAsia="MS Mincho"/>
          <w:lang w:eastAsia="ja-JP"/>
        </w:rPr>
      </w:pPr>
      <w:r w:rsidRPr="0011181F">
        <w:rPr>
          <w:rFonts w:eastAsia="MS Mincho" w:hint="eastAsia"/>
          <w:i/>
          <w:lang w:eastAsia="ja-JP"/>
        </w:rPr>
        <w:t>Limit to 1 contribution</w:t>
      </w:r>
      <w:r>
        <w:rPr>
          <w:rFonts w:eastAsia="MS Mincho" w:hint="eastAsia"/>
          <w:i/>
          <w:lang w:eastAsia="ja-JP"/>
        </w:rPr>
        <w:t xml:space="preserve"> per 1 company/organization/university</w:t>
      </w:r>
    </w:p>
    <w:p w:rsidR="00195601" w:rsidRDefault="00195601" w:rsidP="00195601">
      <w:pPr>
        <w:pStyle w:val="Heading3"/>
        <w:ind w:left="840"/>
        <w:rPr>
          <w:rFonts w:eastAsia="MS Mincho"/>
          <w:lang w:eastAsia="ja-JP"/>
        </w:rPr>
      </w:pPr>
      <w:r w:rsidRPr="008929B4">
        <w:rPr>
          <w:rFonts w:eastAsia="MS Mincho" w:hint="eastAsia"/>
          <w:lang w:eastAsia="ja-JP"/>
        </w:rPr>
        <w:t>NR-LTE co-existence</w:t>
      </w:r>
    </w:p>
    <w:p w:rsidR="00195601" w:rsidRPr="0011181F" w:rsidRDefault="00195601" w:rsidP="00195601">
      <w:pPr>
        <w:ind w:left="0" w:firstLine="0"/>
        <w:rPr>
          <w:rFonts w:eastAsia="MS Mincho"/>
          <w:lang w:eastAsia="ja-JP"/>
        </w:rPr>
      </w:pPr>
      <w:r w:rsidRPr="0011181F">
        <w:rPr>
          <w:rFonts w:eastAsia="MS Mincho" w:hint="eastAsia"/>
          <w:i/>
          <w:lang w:eastAsia="ja-JP"/>
        </w:rPr>
        <w:t>Limit to 1 contribution</w:t>
      </w:r>
      <w:r>
        <w:rPr>
          <w:rFonts w:eastAsia="MS Mincho" w:hint="eastAsia"/>
          <w:i/>
          <w:lang w:eastAsia="ja-JP"/>
        </w:rPr>
        <w:t xml:space="preserve"> per 1 company/organization/university</w:t>
      </w:r>
      <w:r w:rsidRPr="00D02CC0">
        <w:rPr>
          <w:rFonts w:eastAsia="MS Mincho" w:hint="eastAsia"/>
          <w:i/>
          <w:lang w:eastAsia="ja-JP"/>
        </w:rPr>
        <w:t xml:space="preserve"> </w:t>
      </w:r>
      <w:r>
        <w:rPr>
          <w:rFonts w:eastAsia="MS Mincho" w:hint="eastAsia"/>
          <w:i/>
          <w:lang w:eastAsia="ja-JP"/>
        </w:rPr>
        <w:t>for DL and UL, independently</w:t>
      </w:r>
    </w:p>
    <w:p w:rsidR="00195601" w:rsidRPr="00A81A9D" w:rsidRDefault="00195601" w:rsidP="00195601">
      <w:pPr>
        <w:pStyle w:val="Heading3"/>
        <w:ind w:left="840"/>
      </w:pPr>
      <w:r w:rsidRPr="00312B99">
        <w:rPr>
          <w:rFonts w:eastAsia="MS Mincho" w:hint="eastAsia"/>
          <w:lang w:eastAsia="ja-JP"/>
        </w:rPr>
        <w:t>Channel model</w:t>
      </w:r>
    </w:p>
    <w:p w:rsidR="00195601" w:rsidRPr="00C54D92" w:rsidRDefault="00195601" w:rsidP="00195601">
      <w:pPr>
        <w:pStyle w:val="Heading4"/>
        <w:ind w:left="840"/>
        <w:rPr>
          <w:rFonts w:eastAsia="MS Mincho"/>
          <w:lang w:eastAsia="ja-JP"/>
        </w:rPr>
      </w:pPr>
      <w:r w:rsidRPr="00F70D7F">
        <w:rPr>
          <w:rFonts w:eastAsia="MS Mincho" w:hint="eastAsia"/>
          <w:lang w:eastAsia="ja-JP"/>
        </w:rPr>
        <w:t xml:space="preserve">Consistent channel </w:t>
      </w:r>
      <w:r w:rsidRPr="00F70D7F">
        <w:rPr>
          <w:rFonts w:eastAsia="MS Mincho"/>
          <w:lang w:eastAsia="ja-JP"/>
        </w:rPr>
        <w:t>modelling</w:t>
      </w:r>
      <w:r w:rsidRPr="00F70D7F">
        <w:rPr>
          <w:rFonts w:eastAsia="MS Mincho" w:hint="eastAsia"/>
          <w:lang w:eastAsia="ja-JP"/>
        </w:rPr>
        <w:t xml:space="preserve"> for &lt; 6 GHz and &gt; 6 GHz</w:t>
      </w:r>
    </w:p>
    <w:p w:rsidR="00195601" w:rsidRPr="00C54D92" w:rsidRDefault="00195601" w:rsidP="00195601">
      <w:pPr>
        <w:pStyle w:val="Heading4"/>
        <w:ind w:left="840"/>
        <w:rPr>
          <w:rFonts w:eastAsia="MS Mincho"/>
          <w:lang w:eastAsia="ja-JP"/>
        </w:rPr>
      </w:pPr>
      <w:r>
        <w:t>Other essential corrections</w:t>
      </w:r>
    </w:p>
    <w:p w:rsidR="00195601" w:rsidRPr="00A81A9D" w:rsidRDefault="0055373D" w:rsidP="00195601">
      <w:pPr>
        <w:pStyle w:val="Heading3"/>
        <w:ind w:left="840"/>
      </w:pPr>
      <w:r>
        <w:rPr>
          <w:rFonts w:eastAsia="MS Mincho" w:hint="eastAsia"/>
          <w:lang w:eastAsia="ja-JP"/>
        </w:rPr>
        <w:t xml:space="preserve">Extended CP </w:t>
      </w:r>
      <w:r w:rsidR="001A60FC">
        <w:rPr>
          <w:rFonts w:eastAsia="MS Mincho" w:hint="eastAsia"/>
          <w:lang w:eastAsia="ja-JP"/>
        </w:rPr>
        <w:t>study for 60 kHz sabcarrier spacing</w:t>
      </w:r>
    </w:p>
    <w:p w:rsidR="001A60FC" w:rsidRPr="0011181F" w:rsidRDefault="001A60FC" w:rsidP="001A60FC">
      <w:pPr>
        <w:ind w:left="0" w:firstLine="0"/>
        <w:rPr>
          <w:rFonts w:eastAsia="MS Mincho"/>
          <w:lang w:eastAsia="ja-JP"/>
        </w:rPr>
      </w:pPr>
      <w:r w:rsidRPr="0011181F">
        <w:rPr>
          <w:rFonts w:eastAsia="MS Mincho" w:hint="eastAsia"/>
          <w:i/>
          <w:lang w:eastAsia="ja-JP"/>
        </w:rPr>
        <w:t>Limit to 1 contribution</w:t>
      </w:r>
      <w:r>
        <w:rPr>
          <w:rFonts w:eastAsia="MS Mincho" w:hint="eastAsia"/>
          <w:i/>
          <w:lang w:eastAsia="ja-JP"/>
        </w:rPr>
        <w:t xml:space="preserve"> per 1 company/organization/university</w:t>
      </w:r>
    </w:p>
    <w:p w:rsidR="00195601" w:rsidRPr="00A81A9D" w:rsidRDefault="00195601" w:rsidP="00195601">
      <w:pPr>
        <w:pStyle w:val="Heading3"/>
        <w:ind w:left="840"/>
      </w:pPr>
      <w:r w:rsidRPr="00A81A9D">
        <w:rPr>
          <w:rFonts w:hint="eastAsia"/>
        </w:rPr>
        <w:lastRenderedPageBreak/>
        <w:t>Other</w:t>
      </w:r>
    </w:p>
    <w:p w:rsidR="00195601" w:rsidRPr="00F70D7F" w:rsidRDefault="00195601" w:rsidP="00195601">
      <w:pPr>
        <w:rPr>
          <w:rFonts w:eastAsia="MS Mincho"/>
          <w:i/>
          <w:lang w:eastAsia="ja-JP"/>
        </w:rPr>
      </w:pPr>
      <w:r>
        <w:rPr>
          <w:rFonts w:hint="eastAsia"/>
          <w:i/>
        </w:rPr>
        <w:t xml:space="preserve">Including remaining issues on waveform and </w:t>
      </w:r>
      <w:r>
        <w:rPr>
          <w:i/>
        </w:rPr>
        <w:t>multiple</w:t>
      </w:r>
      <w:r>
        <w:rPr>
          <w:rFonts w:hint="eastAsia"/>
          <w:i/>
        </w:rPr>
        <w:t xml:space="preserve"> access</w:t>
      </w:r>
    </w:p>
    <w:p w:rsidR="00195601" w:rsidRDefault="00195601" w:rsidP="00195601">
      <w:pPr>
        <w:rPr>
          <w:i/>
        </w:rPr>
      </w:pPr>
      <w:r w:rsidRPr="000B6A05">
        <w:rPr>
          <w:rFonts w:eastAsia="MS Mincho" w:hint="eastAsia"/>
          <w:i/>
          <w:lang w:eastAsia="ja-JP"/>
        </w:rPr>
        <w:t xml:space="preserve">Also including </w:t>
      </w:r>
      <w:r>
        <w:rPr>
          <w:rFonts w:hint="eastAsia"/>
          <w:i/>
        </w:rPr>
        <w:t>forward compatibility not covered by above agenda items</w:t>
      </w:r>
    </w:p>
    <w:p w:rsidR="00195601" w:rsidRPr="0052548E" w:rsidRDefault="00195601" w:rsidP="00195601">
      <w:pPr>
        <w:rPr>
          <w:i/>
        </w:rPr>
      </w:pPr>
    </w:p>
    <w:p w:rsidR="00195601" w:rsidRPr="005D191B" w:rsidRDefault="00195601" w:rsidP="00195601">
      <w:pPr>
        <w:pStyle w:val="Heading1"/>
      </w:pPr>
      <w:r w:rsidRPr="0052548E">
        <w:t xml:space="preserve">Closing of the meeting (Day 5: 17:00 PM at the latest) </w:t>
      </w:r>
      <w:r w:rsidRPr="005D191B">
        <w:rPr>
          <w:rFonts w:hint="eastAsia"/>
          <w:lang w:eastAsia="ja-JP"/>
        </w:rPr>
        <w:t xml:space="preserve"> </w:t>
      </w:r>
    </w:p>
    <w:p w:rsidR="00B676CE" w:rsidRPr="00195601" w:rsidRDefault="00B676CE"/>
    <w:sectPr w:rsidR="00B676CE" w:rsidRPr="00195601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FB6" w:rsidRDefault="00C15FB6" w:rsidP="006B4DD3">
      <w:r>
        <w:separator/>
      </w:r>
    </w:p>
  </w:endnote>
  <w:endnote w:type="continuationSeparator" w:id="0">
    <w:p w:rsidR="00C15FB6" w:rsidRDefault="00C15FB6" w:rsidP="006B4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FB6" w:rsidRDefault="00C15FB6" w:rsidP="006B4DD3">
      <w:r>
        <w:separator/>
      </w:r>
    </w:p>
  </w:footnote>
  <w:footnote w:type="continuationSeparator" w:id="0">
    <w:p w:rsidR="00C15FB6" w:rsidRDefault="00C15FB6" w:rsidP="006B4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D0F03"/>
    <w:multiLevelType w:val="multilevel"/>
    <w:tmpl w:val="333CF1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226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FF5F2B"/>
    <w:multiLevelType w:val="multilevel"/>
    <w:tmpl w:val="57CEE38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601"/>
    <w:rsid w:val="00095BFF"/>
    <w:rsid w:val="00195601"/>
    <w:rsid w:val="001A60FC"/>
    <w:rsid w:val="00314547"/>
    <w:rsid w:val="0036646C"/>
    <w:rsid w:val="00527F38"/>
    <w:rsid w:val="0053387D"/>
    <w:rsid w:val="0055373D"/>
    <w:rsid w:val="006705AD"/>
    <w:rsid w:val="006B4DD3"/>
    <w:rsid w:val="008B129D"/>
    <w:rsid w:val="00B0730A"/>
    <w:rsid w:val="00B676CE"/>
    <w:rsid w:val="00C15FB6"/>
    <w:rsid w:val="00DB1F00"/>
    <w:rsid w:val="00E55BE8"/>
    <w:rsid w:val="00F04B50"/>
    <w:rsid w:val="00F9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docId w15:val="{01DFC1D1-EC12-43A8-AC09-FB7699B37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5601"/>
    <w:pPr>
      <w:ind w:left="1440" w:hanging="1440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195601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"/>
    <w:basedOn w:val="Normal"/>
    <w:next w:val="Normal"/>
    <w:link w:val="Heading2Char1"/>
    <w:uiPriority w:val="9"/>
    <w:qFormat/>
    <w:rsid w:val="00195601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uiPriority w:val="9"/>
    <w:qFormat/>
    <w:rsid w:val="00195601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uiPriority w:val="9"/>
    <w:qFormat/>
    <w:rsid w:val="00195601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5601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195601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95601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95601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95601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195601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"/>
    <w:basedOn w:val="DefaultParagraphFont"/>
    <w:link w:val="Heading2"/>
    <w:uiPriority w:val="9"/>
    <w:rsid w:val="00195601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195601"/>
    <w:rPr>
      <w:rFonts w:ascii="Arial" w:eastAsia="Batang" w:hAnsi="Arial" w:cs="Times New Roman"/>
      <w:b/>
      <w:bCs/>
      <w:kern w:val="0"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195601"/>
    <w:rPr>
      <w:rFonts w:ascii="Arial" w:eastAsia="Batang" w:hAnsi="Arial" w:cs="Times New Roman"/>
      <w:b/>
      <w:bCs/>
      <w:i/>
      <w:kern w:val="0"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195601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195601"/>
    <w:rPr>
      <w:rFonts w:ascii="Times New Roman" w:eastAsia="Batang" w:hAnsi="Times New Roman" w:cs="Times New Roman"/>
      <w:b/>
      <w:bCs/>
      <w:kern w:val="0"/>
      <w:sz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195601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195601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195601"/>
    <w:rPr>
      <w:rFonts w:ascii="Arial" w:eastAsia="Batang" w:hAnsi="Arial" w:cs="Times New Roman"/>
      <w:kern w:val="0"/>
      <w:sz w:val="22"/>
      <w:lang w:val="en-GB" w:eastAsia="x-none"/>
    </w:rPr>
  </w:style>
  <w:style w:type="character" w:styleId="Hyperlink">
    <w:name w:val="Hyperlink"/>
    <w:uiPriority w:val="99"/>
    <w:rsid w:val="0019560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5601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601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5373D"/>
    <w:pPr>
      <w:ind w:leftChars="400" w:left="840"/>
    </w:pPr>
  </w:style>
  <w:style w:type="paragraph" w:styleId="Header">
    <w:name w:val="header"/>
    <w:basedOn w:val="Normal"/>
    <w:link w:val="HeaderChar"/>
    <w:uiPriority w:val="99"/>
    <w:unhideWhenUsed/>
    <w:rsid w:val="006B4DD3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B4DD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6B4DD3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B4DD3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TSG_RAN/TSGR_74/Docs/RP-162574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TSG_RAN/TSGR_73/Docs/RP-161596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3gpp.org/ftp/tsg_ran/TSG_RAN/TSGR_74/Docs/RP-162574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TSG_RAN/TSGR_73/Docs/RP-161914.zip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株式会社エヌ・ティ・ティ・ドコモ</Company>
  <LinksUpToDate>false</LinksUpToDate>
  <CharactersWithSpaces>4797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DOCOMO, INC.</dc:creator>
  <cp:lastModifiedBy>PM: CR0825</cp:lastModifiedBy>
  <cp:revision>2</cp:revision>
  <dcterms:created xsi:type="dcterms:W3CDTF">2016-12-20T22:12:00Z</dcterms:created>
  <dcterms:modified xsi:type="dcterms:W3CDTF">2016-12-20T22:12:00Z</dcterms:modified>
</cp:coreProperties>
</file>